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5E" w:rsidRPr="0054588E" w:rsidRDefault="00A4435E" w:rsidP="00A703B6">
      <w:pPr>
        <w:spacing w:after="0"/>
        <w:rPr>
          <w:rFonts w:ascii="Times New Roman" w:hAnsi="Times New Roman" w:cs="Times New Roman"/>
          <w:sz w:val="24"/>
          <w:szCs w:val="24"/>
        </w:rPr>
      </w:pPr>
      <w:bookmarkStart w:id="0" w:name="_GoBack"/>
      <w:bookmarkEnd w:id="0"/>
    </w:p>
    <w:tbl>
      <w:tblPr>
        <w:tblStyle w:val="TabloKlavuzu"/>
        <w:tblpPr w:leftFromText="141" w:rightFromText="141" w:horzAnchor="margin" w:tblpXSpec="center" w:tblpY="820"/>
        <w:tblW w:w="9146" w:type="dxa"/>
        <w:tblLook w:val="04A0" w:firstRow="1" w:lastRow="0" w:firstColumn="1" w:lastColumn="0" w:noHBand="0" w:noVBand="1"/>
      </w:tblPr>
      <w:tblGrid>
        <w:gridCol w:w="222"/>
        <w:gridCol w:w="11202"/>
      </w:tblGrid>
      <w:tr w:rsidR="00181D45" w:rsidTr="00E03907">
        <w:trPr>
          <w:trHeight w:val="257"/>
        </w:trPr>
        <w:tc>
          <w:tcPr>
            <w:tcW w:w="917" w:type="dxa"/>
          </w:tcPr>
          <w:p w:rsidR="00181D45" w:rsidRPr="00A75C16" w:rsidRDefault="00E17490" w:rsidP="00A75C16">
            <w:pPr>
              <w:rPr>
                <w:sz w:val="16"/>
                <w:szCs w:val="16"/>
              </w:rPr>
            </w:pPr>
            <w:r>
              <w:t xml:space="preserve">   </w:t>
            </w:r>
          </w:p>
        </w:tc>
        <w:tc>
          <w:tcPr>
            <w:tcW w:w="8229" w:type="dxa"/>
          </w:tcPr>
          <w:p w:rsidR="008E0D55" w:rsidRPr="008E0D55" w:rsidRDefault="008E0D55" w:rsidP="008E0D55">
            <w:pPr>
              <w:spacing w:after="90"/>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 xml:space="preserve">                                                                               </w:t>
            </w:r>
            <w:proofErr w:type="gramStart"/>
            <w:r w:rsidRPr="008E0D55">
              <w:rPr>
                <w:rFonts w:ascii="Times New Roman" w:eastAsia="Times New Roman" w:hAnsi="Times New Roman" w:cs="Times New Roman"/>
                <w:b/>
                <w:bCs/>
                <w:color w:val="000000"/>
                <w:lang w:eastAsia="tr-TR"/>
              </w:rPr>
              <w:t>İHALE  İLANI</w:t>
            </w:r>
            <w:proofErr w:type="gramEnd"/>
          </w:p>
          <w:p w:rsidR="008E0D55" w:rsidRPr="008E0D55" w:rsidRDefault="008E0D55" w:rsidP="008E0D55">
            <w:pPr>
              <w:spacing w:after="90"/>
              <w:jc w:val="center"/>
              <w:rPr>
                <w:rFonts w:ascii="Times New Roman" w:eastAsia="Times New Roman" w:hAnsi="Times New Roman" w:cs="Times New Roman"/>
                <w:b/>
                <w:bCs/>
                <w:color w:val="000000"/>
                <w:lang w:eastAsia="tr-TR"/>
              </w:rPr>
            </w:pPr>
            <w:r w:rsidRPr="008E0D55">
              <w:rPr>
                <w:rFonts w:ascii="Times New Roman" w:eastAsia="Times New Roman" w:hAnsi="Times New Roman" w:cs="Times New Roman"/>
                <w:b/>
                <w:bCs/>
                <w:color w:val="000000"/>
                <w:lang w:eastAsia="tr-TR"/>
              </w:rPr>
              <w:t xml:space="preserve">Ardahan </w:t>
            </w:r>
            <w:proofErr w:type="gramStart"/>
            <w:r w:rsidRPr="008E0D55">
              <w:rPr>
                <w:rFonts w:ascii="Times New Roman" w:eastAsia="Times New Roman" w:hAnsi="Times New Roman" w:cs="Times New Roman"/>
                <w:b/>
                <w:bCs/>
                <w:color w:val="000000"/>
                <w:lang w:eastAsia="tr-TR"/>
              </w:rPr>
              <w:t>Hanak  İlçe</w:t>
            </w:r>
            <w:proofErr w:type="gramEnd"/>
            <w:r w:rsidRPr="008E0D55">
              <w:rPr>
                <w:rFonts w:ascii="Times New Roman" w:eastAsia="Times New Roman" w:hAnsi="Times New Roman" w:cs="Times New Roman"/>
                <w:b/>
                <w:bCs/>
                <w:color w:val="000000"/>
                <w:lang w:eastAsia="tr-TR"/>
              </w:rPr>
              <w:t xml:space="preserve"> Tarım ve Orman İlçe Müdürlüğü Binası Hurda Bedeli Karşılığı </w:t>
            </w:r>
          </w:p>
          <w:p w:rsidR="008E0D55" w:rsidRPr="008E0D55" w:rsidRDefault="008E0D55" w:rsidP="008E0D55">
            <w:pPr>
              <w:spacing w:after="90"/>
              <w:jc w:val="center"/>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Yıkım İşi</w:t>
            </w:r>
          </w:p>
          <w:p w:rsidR="008E0D55" w:rsidRPr="008E0D55" w:rsidRDefault="008E0D55" w:rsidP="008E0D55">
            <w:pPr>
              <w:spacing w:after="90"/>
              <w:jc w:val="center"/>
              <w:rPr>
                <w:rFonts w:ascii="Times New Roman" w:eastAsia="Times New Roman" w:hAnsi="Times New Roman" w:cs="Times New Roman"/>
                <w:b/>
                <w:bCs/>
                <w:color w:val="000000"/>
                <w:lang w:eastAsia="tr-TR"/>
              </w:rPr>
            </w:pPr>
            <w:r w:rsidRPr="008E0D55">
              <w:rPr>
                <w:rFonts w:ascii="Times New Roman" w:eastAsia="Times New Roman" w:hAnsi="Times New Roman" w:cs="Times New Roman"/>
                <w:b/>
                <w:bCs/>
                <w:color w:val="000000"/>
                <w:lang w:eastAsia="tr-TR"/>
              </w:rPr>
              <w:t>( Açık İhale Usulü ile İhale edilecektir )</w:t>
            </w:r>
          </w:p>
          <w:p w:rsidR="00181D45" w:rsidRPr="00A96C99" w:rsidRDefault="00181D45" w:rsidP="00181D45">
            <w:pPr>
              <w:jc w:val="center"/>
              <w:rPr>
                <w:rFonts w:ascii="Times New Roman" w:hAnsi="Times New Roman"/>
                <w:b/>
                <w:szCs w:val="24"/>
              </w:rPr>
            </w:pPr>
          </w:p>
        </w:tc>
      </w:tr>
      <w:tr w:rsidR="00181D45" w:rsidTr="001D1C84">
        <w:trPr>
          <w:trHeight w:val="5660"/>
        </w:trPr>
        <w:tc>
          <w:tcPr>
            <w:tcW w:w="917" w:type="dxa"/>
            <w:vAlign w:val="center"/>
          </w:tcPr>
          <w:p w:rsidR="00E17490" w:rsidRDefault="00E17490" w:rsidP="00E17490"/>
        </w:tc>
        <w:tc>
          <w:tcPr>
            <w:tcW w:w="8229" w:type="dxa"/>
          </w:tcPr>
          <w:tbl>
            <w:tblPr>
              <w:tblW w:w="10986" w:type="dxa"/>
              <w:tblCellMar>
                <w:top w:w="15" w:type="dxa"/>
                <w:left w:w="15" w:type="dxa"/>
                <w:bottom w:w="15" w:type="dxa"/>
                <w:right w:w="15" w:type="dxa"/>
              </w:tblCellMar>
              <w:tblLook w:val="04A0" w:firstRow="1" w:lastRow="0" w:firstColumn="1" w:lastColumn="0" w:noHBand="0" w:noVBand="1"/>
            </w:tblPr>
            <w:tblGrid>
              <w:gridCol w:w="10896"/>
              <w:gridCol w:w="90"/>
            </w:tblGrid>
            <w:tr w:rsidR="008E0D55" w:rsidRPr="008E0D55" w:rsidTr="009418EC">
              <w:trPr>
                <w:trHeight w:val="355"/>
              </w:trPr>
              <w:tc>
                <w:tcPr>
                  <w:tcW w:w="10896" w:type="dxa"/>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 xml:space="preserve">                                                                               </w:t>
                  </w:r>
                  <w:proofErr w:type="gramStart"/>
                  <w:r w:rsidRPr="008E0D55">
                    <w:rPr>
                      <w:rFonts w:ascii="Times New Roman" w:eastAsia="Times New Roman" w:hAnsi="Times New Roman" w:cs="Times New Roman"/>
                      <w:b/>
                      <w:bCs/>
                      <w:color w:val="000000"/>
                      <w:lang w:eastAsia="tr-TR"/>
                    </w:rPr>
                    <w:t>İHALE  İLANI</w:t>
                  </w:r>
                  <w:proofErr w:type="gramEnd"/>
                </w:p>
                <w:p w:rsidR="008E0D55" w:rsidRPr="008E0D55" w:rsidRDefault="008E0D55" w:rsidP="00E17490">
                  <w:pPr>
                    <w:framePr w:hSpace="141" w:wrap="around" w:hAnchor="margin" w:xAlign="center" w:y="820"/>
                    <w:spacing w:after="90" w:line="240" w:lineRule="auto"/>
                    <w:jc w:val="center"/>
                    <w:rPr>
                      <w:rFonts w:ascii="Times New Roman" w:eastAsia="Times New Roman" w:hAnsi="Times New Roman" w:cs="Times New Roman"/>
                      <w:b/>
                      <w:bCs/>
                      <w:color w:val="000000"/>
                      <w:lang w:eastAsia="tr-TR"/>
                    </w:rPr>
                  </w:pPr>
                  <w:r w:rsidRPr="008E0D55">
                    <w:rPr>
                      <w:rFonts w:ascii="Times New Roman" w:eastAsia="Times New Roman" w:hAnsi="Times New Roman" w:cs="Times New Roman"/>
                      <w:b/>
                      <w:bCs/>
                      <w:color w:val="000000"/>
                      <w:lang w:eastAsia="tr-TR"/>
                    </w:rPr>
                    <w:t xml:space="preserve">Ardahan </w:t>
                  </w:r>
                  <w:proofErr w:type="gramStart"/>
                  <w:r w:rsidRPr="008E0D55">
                    <w:rPr>
                      <w:rFonts w:ascii="Times New Roman" w:eastAsia="Times New Roman" w:hAnsi="Times New Roman" w:cs="Times New Roman"/>
                      <w:b/>
                      <w:bCs/>
                      <w:color w:val="000000"/>
                      <w:lang w:eastAsia="tr-TR"/>
                    </w:rPr>
                    <w:t>Hanak  İlçe</w:t>
                  </w:r>
                  <w:proofErr w:type="gramEnd"/>
                  <w:r w:rsidRPr="008E0D55">
                    <w:rPr>
                      <w:rFonts w:ascii="Times New Roman" w:eastAsia="Times New Roman" w:hAnsi="Times New Roman" w:cs="Times New Roman"/>
                      <w:b/>
                      <w:bCs/>
                      <w:color w:val="000000"/>
                      <w:lang w:eastAsia="tr-TR"/>
                    </w:rPr>
                    <w:t xml:space="preserve"> Tarım ve Orman İlçe Müdürlüğü Binası Hurda Bedeli Karşılığı </w:t>
                  </w:r>
                </w:p>
                <w:p w:rsidR="008E0D55" w:rsidRPr="008E0D55" w:rsidRDefault="008E0D55" w:rsidP="00E17490">
                  <w:pPr>
                    <w:framePr w:hSpace="141" w:wrap="around" w:hAnchor="margin" w:xAlign="center" w:y="820"/>
                    <w:spacing w:after="90" w:line="240" w:lineRule="auto"/>
                    <w:jc w:val="center"/>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Yıkım İşi</w:t>
                  </w:r>
                </w:p>
                <w:p w:rsidR="008E0D55" w:rsidRPr="008E0D55" w:rsidRDefault="008E0D55" w:rsidP="00E17490">
                  <w:pPr>
                    <w:framePr w:hSpace="141" w:wrap="around" w:hAnchor="margin" w:xAlign="center" w:y="820"/>
                    <w:spacing w:after="90" w:line="240" w:lineRule="auto"/>
                    <w:jc w:val="center"/>
                    <w:rPr>
                      <w:rFonts w:ascii="Times New Roman" w:eastAsia="Times New Roman" w:hAnsi="Times New Roman" w:cs="Times New Roman"/>
                      <w:b/>
                      <w:bCs/>
                      <w:color w:val="000000"/>
                      <w:lang w:eastAsia="tr-TR"/>
                    </w:rPr>
                  </w:pPr>
                  <w:r w:rsidRPr="008E0D55">
                    <w:rPr>
                      <w:rFonts w:ascii="Times New Roman" w:eastAsia="Times New Roman" w:hAnsi="Times New Roman" w:cs="Times New Roman"/>
                      <w:b/>
                      <w:bCs/>
                      <w:color w:val="000000"/>
                      <w:lang w:eastAsia="tr-TR"/>
                    </w:rPr>
                    <w:t>( Açık İhale Usulü ile İhale edilecektir )</w:t>
                  </w:r>
                </w:p>
                <w:p w:rsidR="008E0D55" w:rsidRPr="008E0D55" w:rsidRDefault="008E0D55" w:rsidP="00E17490">
                  <w:pPr>
                    <w:framePr w:hSpace="141" w:wrap="around" w:hAnchor="margin" w:xAlign="center" w:y="820"/>
                    <w:spacing w:after="90" w:line="240" w:lineRule="auto"/>
                    <w:jc w:val="center"/>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 xml:space="preserve"> </w:t>
                  </w:r>
                </w:p>
                <w:tbl>
                  <w:tblPr>
                    <w:tblW w:w="10305" w:type="dxa"/>
                    <w:tblCellMar>
                      <w:top w:w="15" w:type="dxa"/>
                      <w:left w:w="15" w:type="dxa"/>
                      <w:bottom w:w="15" w:type="dxa"/>
                      <w:right w:w="15" w:type="dxa"/>
                    </w:tblCellMar>
                    <w:tblLook w:val="04A0" w:firstRow="1" w:lastRow="0" w:firstColumn="1" w:lastColumn="0" w:noHBand="0" w:noVBand="1"/>
                  </w:tblPr>
                  <w:tblGrid>
                    <w:gridCol w:w="8340"/>
                    <w:gridCol w:w="101"/>
                    <w:gridCol w:w="1864"/>
                  </w:tblGrid>
                  <w:tr w:rsidR="008E0D55" w:rsidRPr="008E0D55" w:rsidTr="009418EC">
                    <w:trPr>
                      <w:trHeight w:val="355"/>
                    </w:trPr>
                    <w:tc>
                      <w:tcPr>
                        <w:tcW w:w="8367" w:type="dxa"/>
                        <w:gridSpan w:val="2"/>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u w:val="single"/>
                            <w:lang w:eastAsia="tr-TR"/>
                          </w:rPr>
                          <w:t>1.İdarenin</w:t>
                        </w:r>
                      </w:p>
                    </w:tc>
                    <w:tc>
                      <w:tcPr>
                        <w:tcW w:w="1848"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r>
                  <w:tr w:rsidR="008E0D55" w:rsidRPr="008E0D55" w:rsidTr="009418EC">
                    <w:trPr>
                      <w:trHeight w:val="355"/>
                    </w:trPr>
                    <w:tc>
                      <w:tcPr>
                        <w:tcW w:w="8267"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a)Adı ve Adresi: Ardahan Hanak İlçesi İlçe Tarım ve Orman İlçe Müdürlüğü</w:t>
                        </w:r>
                      </w:p>
                    </w:tc>
                    <w:tc>
                      <w:tcPr>
                        <w:tcW w:w="69"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c>
                      <w:tcPr>
                        <w:tcW w:w="1848"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r>
                  <w:tr w:rsidR="008E0D55" w:rsidRPr="008E0D55" w:rsidTr="009418EC">
                    <w:trPr>
                      <w:trHeight w:val="710"/>
                    </w:trPr>
                    <w:tc>
                      <w:tcPr>
                        <w:tcW w:w="8267"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 xml:space="preserve">b)Telefon veya faks </w:t>
                        </w:r>
                        <w:proofErr w:type="spellStart"/>
                        <w:r w:rsidRPr="008E0D55">
                          <w:rPr>
                            <w:rFonts w:ascii="Times New Roman" w:eastAsia="Times New Roman" w:hAnsi="Times New Roman" w:cs="Times New Roman"/>
                            <w:b/>
                            <w:bCs/>
                            <w:color w:val="000000"/>
                            <w:lang w:eastAsia="tr-TR"/>
                          </w:rPr>
                          <w:t>no</w:t>
                        </w:r>
                        <w:proofErr w:type="spellEnd"/>
                        <w:r w:rsidRPr="008E0D55">
                          <w:rPr>
                            <w:rFonts w:ascii="Times New Roman" w:eastAsia="Times New Roman" w:hAnsi="Times New Roman" w:cs="Times New Roman"/>
                            <w:b/>
                            <w:bCs/>
                            <w:color w:val="000000"/>
                            <w:lang w:eastAsia="tr-TR"/>
                          </w:rPr>
                          <w:t xml:space="preserve">: </w:t>
                        </w:r>
                        <w:hyperlink r:id="rId8" w:history="1">
                          <w:r w:rsidRPr="008E0D55">
                            <w:rPr>
                              <w:rFonts w:ascii="Times New Roman" w:eastAsia="Times New Roman" w:hAnsi="Times New Roman" w:cs="Times New Roman"/>
                              <w:b/>
                              <w:bCs/>
                              <w:color w:val="0563C1" w:themeColor="hyperlink"/>
                              <w:u w:val="single"/>
                              <w:lang w:eastAsia="tr-TR"/>
                            </w:rPr>
                            <w:t>Tel:04782113142</w:t>
                          </w:r>
                        </w:hyperlink>
                        <w:r w:rsidRPr="008E0D55">
                          <w:rPr>
                            <w:rFonts w:ascii="Times New Roman" w:eastAsia="Times New Roman" w:hAnsi="Times New Roman" w:cs="Times New Roman"/>
                            <w:color w:val="4F4F4F"/>
                            <w:lang w:eastAsia="tr-TR"/>
                          </w:rPr>
                          <w:t xml:space="preserve"> </w:t>
                        </w:r>
                        <w:r w:rsidRPr="008E0D55">
                          <w:rPr>
                            <w:rFonts w:ascii="Times New Roman" w:eastAsia="Times New Roman" w:hAnsi="Times New Roman" w:cs="Times New Roman"/>
                            <w:b/>
                            <w:bCs/>
                            <w:color w:val="000000"/>
                            <w:lang w:eastAsia="tr-TR"/>
                          </w:rPr>
                          <w:t>Faks:04782114637</w:t>
                        </w:r>
                      </w:p>
                    </w:tc>
                    <w:tc>
                      <w:tcPr>
                        <w:tcW w:w="69"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c>
                      <w:tcPr>
                        <w:tcW w:w="1848"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r>
                  <w:tr w:rsidR="008E0D55" w:rsidRPr="008E0D55" w:rsidTr="009418EC">
                    <w:trPr>
                      <w:trHeight w:val="355"/>
                    </w:trPr>
                    <w:tc>
                      <w:tcPr>
                        <w:tcW w:w="8367" w:type="dxa"/>
                        <w:gridSpan w:val="2"/>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4F4F4F"/>
                            <w:sz w:val="24"/>
                            <w:szCs w:val="24"/>
                            <w:u w:val="single"/>
                            <w:lang w:eastAsia="tr-TR"/>
                          </w:rPr>
                          <w:t xml:space="preserve">2. İhale konusu yapım </w:t>
                        </w:r>
                        <w:proofErr w:type="gramStart"/>
                        <w:r w:rsidRPr="008E0D55">
                          <w:rPr>
                            <w:rFonts w:ascii="Times New Roman" w:eastAsia="Times New Roman" w:hAnsi="Times New Roman" w:cs="Times New Roman"/>
                            <w:b/>
                            <w:bCs/>
                            <w:color w:val="4F4F4F"/>
                            <w:sz w:val="24"/>
                            <w:szCs w:val="24"/>
                            <w:u w:val="single"/>
                            <w:lang w:eastAsia="tr-TR"/>
                          </w:rPr>
                          <w:t>işinin  :</w:t>
                        </w:r>
                        <w:proofErr w:type="gramEnd"/>
                        <w:r w:rsidRPr="008E0D55">
                          <w:rPr>
                            <w:rFonts w:ascii="Arial" w:hAnsi="Arial" w:cs="Arial"/>
                            <w:b/>
                            <w:bCs/>
                            <w:color w:val="212529"/>
                            <w:shd w:val="clear" w:color="auto" w:fill="F6FBFE"/>
                          </w:rPr>
                          <w:t xml:space="preserve"> </w:t>
                        </w:r>
                      </w:p>
                    </w:tc>
                    <w:tc>
                      <w:tcPr>
                        <w:tcW w:w="1848"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r>
                  <w:tr w:rsidR="008E0D55" w:rsidRPr="008E0D55" w:rsidTr="009418EC">
                    <w:trPr>
                      <w:trHeight w:val="1065"/>
                    </w:trPr>
                    <w:tc>
                      <w:tcPr>
                        <w:tcW w:w="8267" w:type="dxa"/>
                        <w:vAlign w:val="center"/>
                        <w:hideMark/>
                      </w:tcPr>
                      <w:p w:rsidR="008E0D55" w:rsidRPr="008E0D55" w:rsidRDefault="008E0D55" w:rsidP="00E17490">
                        <w:pPr>
                          <w:framePr w:hSpace="141" w:wrap="around" w:hAnchor="margin" w:xAlign="center" w:y="820"/>
                          <w:spacing w:after="90" w:line="240" w:lineRule="auto"/>
                          <w:jc w:val="center"/>
                          <w:rPr>
                            <w:rFonts w:ascii="Times New Roman" w:eastAsia="Times New Roman" w:hAnsi="Times New Roman" w:cs="Times New Roman"/>
                            <w:b/>
                            <w:bCs/>
                            <w:color w:val="000000"/>
                            <w:sz w:val="24"/>
                            <w:szCs w:val="24"/>
                            <w:lang w:eastAsia="tr-TR"/>
                          </w:rPr>
                        </w:pPr>
                        <w:r w:rsidRPr="008E0D55">
                          <w:rPr>
                            <w:rFonts w:ascii="Times New Roman" w:eastAsia="Times New Roman" w:hAnsi="Times New Roman" w:cs="Times New Roman"/>
                            <w:b/>
                            <w:bCs/>
                            <w:color w:val="4F4F4F"/>
                            <w:sz w:val="24"/>
                            <w:szCs w:val="24"/>
                            <w:lang w:eastAsia="tr-TR"/>
                          </w:rPr>
                          <w:t>a)Niteliği, türü, miktarı:    : </w:t>
                        </w:r>
                        <w:r w:rsidRPr="008E0D55">
                          <w:rPr>
                            <w:rFonts w:ascii="Times New Roman" w:eastAsia="Times New Roman" w:hAnsi="Times New Roman" w:cs="Times New Roman"/>
                            <w:b/>
                            <w:bCs/>
                            <w:color w:val="FF0000"/>
                            <w:sz w:val="24"/>
                            <w:szCs w:val="24"/>
                            <w:lang w:eastAsia="tr-TR"/>
                          </w:rPr>
                          <w:t> </w:t>
                        </w:r>
                        <w:r w:rsidRPr="008E0D55">
                          <w:rPr>
                            <w:rFonts w:ascii="Times New Roman" w:eastAsia="Times New Roman" w:hAnsi="Times New Roman" w:cs="Times New Roman"/>
                            <w:b/>
                            <w:bCs/>
                            <w:color w:val="000000"/>
                            <w:sz w:val="24"/>
                            <w:szCs w:val="24"/>
                            <w:lang w:eastAsia="tr-TR"/>
                          </w:rPr>
                          <w:t xml:space="preserve">Hanak İlçe Tarım ve Orman Müdürlüğü Binası Hurda Bedeli </w:t>
                        </w:r>
                        <w:proofErr w:type="gramStart"/>
                        <w:r w:rsidRPr="008E0D55">
                          <w:rPr>
                            <w:rFonts w:ascii="Times New Roman" w:eastAsia="Times New Roman" w:hAnsi="Times New Roman" w:cs="Times New Roman"/>
                            <w:b/>
                            <w:bCs/>
                            <w:color w:val="000000"/>
                            <w:sz w:val="24"/>
                            <w:szCs w:val="24"/>
                            <w:lang w:eastAsia="tr-TR"/>
                          </w:rPr>
                          <w:t>Karşılığı  Yıkım</w:t>
                        </w:r>
                        <w:proofErr w:type="gramEnd"/>
                        <w:r w:rsidRPr="008E0D55">
                          <w:rPr>
                            <w:rFonts w:ascii="Times New Roman" w:eastAsia="Times New Roman" w:hAnsi="Times New Roman" w:cs="Times New Roman"/>
                            <w:b/>
                            <w:bCs/>
                            <w:color w:val="000000"/>
                            <w:sz w:val="24"/>
                            <w:szCs w:val="24"/>
                            <w:lang w:eastAsia="tr-TR"/>
                          </w:rPr>
                          <w:t xml:space="preserve"> İşi </w:t>
                        </w:r>
                      </w:p>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b/>
                            <w:bCs/>
                            <w:color w:val="FF0000"/>
                            <w:sz w:val="20"/>
                            <w:szCs w:val="20"/>
                            <w:lang w:eastAsia="tr-TR"/>
                          </w:rPr>
                        </w:pPr>
                        <w:r w:rsidRPr="008E0D55">
                          <w:rPr>
                            <w:rFonts w:ascii="Times New Roman" w:eastAsia="Times New Roman" w:hAnsi="Times New Roman" w:cs="Times New Roman"/>
                            <w:b/>
                            <w:bCs/>
                            <w:color w:val="FF0000"/>
                            <w:sz w:val="20"/>
                            <w:szCs w:val="20"/>
                            <w:lang w:eastAsia="tr-TR"/>
                          </w:rPr>
                          <w:t xml:space="preserve">  (En yüksek teklifi veren hurdaları alıp binayı yıkacaktır.)   Hurdalara Kalorifer kazanı </w:t>
                        </w:r>
                        <w:proofErr w:type="gramStart"/>
                        <w:r w:rsidRPr="008E0D55">
                          <w:rPr>
                            <w:rFonts w:ascii="Times New Roman" w:eastAsia="Times New Roman" w:hAnsi="Times New Roman" w:cs="Times New Roman"/>
                            <w:b/>
                            <w:bCs/>
                            <w:color w:val="FF0000"/>
                            <w:sz w:val="20"/>
                            <w:szCs w:val="20"/>
                            <w:lang w:eastAsia="tr-TR"/>
                          </w:rPr>
                          <w:t>dahildir</w:t>
                        </w:r>
                        <w:proofErr w:type="gramEnd"/>
                        <w:r w:rsidRPr="008E0D55">
                          <w:rPr>
                            <w:rFonts w:ascii="Times New Roman" w:eastAsia="Times New Roman" w:hAnsi="Times New Roman" w:cs="Times New Roman"/>
                            <w:b/>
                            <w:bCs/>
                            <w:color w:val="FF0000"/>
                            <w:sz w:val="20"/>
                            <w:szCs w:val="20"/>
                            <w:lang w:eastAsia="tr-TR"/>
                          </w:rPr>
                          <w:t xml:space="preserve">. Bina Yanında ki Kapalı Garaj </w:t>
                        </w:r>
                        <w:proofErr w:type="gramStart"/>
                        <w:r w:rsidRPr="008E0D55">
                          <w:rPr>
                            <w:rFonts w:ascii="Times New Roman" w:eastAsia="Times New Roman" w:hAnsi="Times New Roman" w:cs="Times New Roman"/>
                            <w:b/>
                            <w:bCs/>
                            <w:color w:val="FF0000"/>
                            <w:sz w:val="20"/>
                            <w:szCs w:val="20"/>
                            <w:lang w:eastAsia="tr-TR"/>
                          </w:rPr>
                          <w:t>Dahil</w:t>
                        </w:r>
                        <w:proofErr w:type="gramEnd"/>
                        <w:r w:rsidRPr="008E0D55">
                          <w:rPr>
                            <w:rFonts w:ascii="Times New Roman" w:eastAsia="Times New Roman" w:hAnsi="Times New Roman" w:cs="Times New Roman"/>
                            <w:b/>
                            <w:bCs/>
                            <w:color w:val="FF0000"/>
                            <w:sz w:val="20"/>
                            <w:szCs w:val="20"/>
                            <w:lang w:eastAsia="tr-TR"/>
                          </w:rPr>
                          <w:t xml:space="preserve"> Değildir ve                    Yıkılmayacaktır.  Bina Alanından Hurdalar Temizlenip Yüklenici bu bina Alanında Demir ve Beton Molozlarından Arındırılmış Temiz ve Düzgün Bırakacaktır.                 </w:t>
                        </w:r>
                        <w:r w:rsidRPr="008E0D55">
                          <w:rPr>
                            <w:rFonts w:ascii="Times New Roman" w:eastAsia="Times New Roman" w:hAnsi="Times New Roman" w:cs="Times New Roman"/>
                            <w:b/>
                            <w:bCs/>
                            <w:color w:val="4F4F4F"/>
                            <w:sz w:val="20"/>
                            <w:szCs w:val="20"/>
                            <w:lang w:eastAsia="tr-TR"/>
                          </w:rPr>
                          <w:t>                                      </w:t>
                        </w:r>
                      </w:p>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4F4F4F"/>
                            <w:sz w:val="24"/>
                            <w:szCs w:val="24"/>
                            <w:lang w:eastAsia="tr-TR"/>
                          </w:rPr>
                          <w:t>                                                                            </w:t>
                        </w:r>
                      </w:p>
                    </w:tc>
                    <w:tc>
                      <w:tcPr>
                        <w:tcW w:w="69"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c>
                      <w:tcPr>
                        <w:tcW w:w="1848" w:type="dxa"/>
                        <w:vAlign w:val="center"/>
                        <w:hideMark/>
                      </w:tcPr>
                      <w:p w:rsidR="008E0D55" w:rsidRPr="008E0D55" w:rsidRDefault="008E0D55" w:rsidP="00E17490">
                        <w:pPr>
                          <w:framePr w:hSpace="141" w:wrap="around" w:hAnchor="margin" w:xAlign="center" w:y="820"/>
                          <w:spacing w:after="100" w:afterAutospacing="1" w:line="240" w:lineRule="auto"/>
                          <w:jc w:val="both"/>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r>
                </w:tbl>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p>
                <w:tbl>
                  <w:tblPr>
                    <w:tblW w:w="10866" w:type="dxa"/>
                    <w:tblCellMar>
                      <w:top w:w="15" w:type="dxa"/>
                      <w:left w:w="15" w:type="dxa"/>
                      <w:bottom w:w="15" w:type="dxa"/>
                      <w:right w:w="15" w:type="dxa"/>
                    </w:tblCellMar>
                    <w:tblLook w:val="04A0" w:firstRow="1" w:lastRow="0" w:firstColumn="1" w:lastColumn="0" w:noHBand="0" w:noVBand="1"/>
                  </w:tblPr>
                  <w:tblGrid>
                    <w:gridCol w:w="532"/>
                    <w:gridCol w:w="2837"/>
                    <w:gridCol w:w="270"/>
                    <w:gridCol w:w="5195"/>
                    <w:gridCol w:w="702"/>
                    <w:gridCol w:w="1330"/>
                  </w:tblGrid>
                  <w:tr w:rsidR="008E0D55" w:rsidRPr="008E0D55" w:rsidTr="009418EC">
                    <w:trPr>
                      <w:trHeight w:val="255"/>
                    </w:trPr>
                    <w:tc>
                      <w:tcPr>
                        <w:tcW w:w="532" w:type="dxa"/>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p>
                    </w:tc>
                    <w:tc>
                      <w:tcPr>
                        <w:tcW w:w="8302" w:type="dxa"/>
                        <w:gridSpan w:val="3"/>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p>
                    </w:tc>
                    <w:tc>
                      <w:tcPr>
                        <w:tcW w:w="702" w:type="dxa"/>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c>
                      <w:tcPr>
                        <w:tcW w:w="1330" w:type="dxa"/>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r>
                  <w:tr w:rsidR="008E0D55" w:rsidRPr="008E0D55" w:rsidTr="009418EC">
                    <w:trPr>
                      <w:trHeight w:val="344"/>
                    </w:trPr>
                    <w:tc>
                      <w:tcPr>
                        <w:tcW w:w="3369" w:type="dxa"/>
                        <w:gridSpan w:val="2"/>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4F4F4F"/>
                            <w:lang w:eastAsia="tr-TR"/>
                          </w:rPr>
                          <w:t>b)Teslim Edileceği Yer</w:t>
                        </w:r>
                      </w:p>
                    </w:tc>
                    <w:tc>
                      <w:tcPr>
                        <w:tcW w:w="266" w:type="dxa"/>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4F4F4F"/>
                            <w:lang w:eastAsia="tr-TR"/>
                          </w:rPr>
                          <w:t>:</w:t>
                        </w:r>
                      </w:p>
                    </w:tc>
                    <w:tc>
                      <w:tcPr>
                        <w:tcW w:w="7231" w:type="dxa"/>
                        <w:gridSpan w:val="3"/>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r>
                  <w:tr w:rsidR="008E0D55" w:rsidRPr="008E0D55" w:rsidTr="009418EC">
                    <w:trPr>
                      <w:trHeight w:val="344"/>
                    </w:trPr>
                    <w:tc>
                      <w:tcPr>
                        <w:tcW w:w="3369" w:type="dxa"/>
                        <w:gridSpan w:val="2"/>
                        <w:vAlign w:val="center"/>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b/>
                            <w:bCs/>
                            <w:color w:val="4F4F4F"/>
                            <w:lang w:eastAsia="tr-TR"/>
                          </w:rPr>
                        </w:pPr>
                      </w:p>
                    </w:tc>
                    <w:tc>
                      <w:tcPr>
                        <w:tcW w:w="266" w:type="dxa"/>
                        <w:vAlign w:val="center"/>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b/>
                            <w:bCs/>
                            <w:color w:val="4F4F4F"/>
                            <w:lang w:eastAsia="tr-TR"/>
                          </w:rPr>
                        </w:pPr>
                      </w:p>
                    </w:tc>
                    <w:tc>
                      <w:tcPr>
                        <w:tcW w:w="7231" w:type="dxa"/>
                        <w:gridSpan w:val="3"/>
                        <w:vAlign w:val="center"/>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p>
                    </w:tc>
                  </w:tr>
                  <w:tr w:rsidR="008E0D55" w:rsidRPr="008E0D55" w:rsidTr="009418EC">
                    <w:tc>
                      <w:tcPr>
                        <w:tcW w:w="3369" w:type="dxa"/>
                        <w:gridSpan w:val="2"/>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c)Teslim Tarihi</w:t>
                        </w:r>
                      </w:p>
                    </w:tc>
                    <w:tc>
                      <w:tcPr>
                        <w:tcW w:w="266" w:type="dxa"/>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w:t>
                        </w:r>
                      </w:p>
                    </w:tc>
                    <w:tc>
                      <w:tcPr>
                        <w:tcW w:w="7231" w:type="dxa"/>
                        <w:gridSpan w:val="3"/>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18"/>
                            <w:szCs w:val="18"/>
                            <w:lang w:eastAsia="tr-TR"/>
                          </w:rPr>
                        </w:pPr>
                        <w:r w:rsidRPr="008E0D55">
                          <w:rPr>
                            <w:rFonts w:ascii="Times New Roman" w:eastAsia="Times New Roman" w:hAnsi="Times New Roman" w:cs="Times New Roman"/>
                            <w:b/>
                            <w:bCs/>
                            <w:color w:val="FF0000"/>
                            <w:sz w:val="18"/>
                            <w:szCs w:val="18"/>
                            <w:lang w:eastAsia="tr-TR"/>
                          </w:rPr>
                          <w:t>Yer tesliminden itibaren 30 takvim günüdür.</w:t>
                        </w:r>
                      </w:p>
                    </w:tc>
                  </w:tr>
                  <w:tr w:rsidR="008E0D55" w:rsidRPr="008E0D55" w:rsidTr="009418EC">
                    <w:tc>
                      <w:tcPr>
                        <w:tcW w:w="3369" w:type="dxa"/>
                        <w:gridSpan w:val="2"/>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c>
                      <w:tcPr>
                        <w:tcW w:w="266" w:type="dxa"/>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w:t>
                        </w:r>
                      </w:p>
                    </w:tc>
                    <w:tc>
                      <w:tcPr>
                        <w:tcW w:w="7231" w:type="dxa"/>
                        <w:gridSpan w:val="3"/>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18"/>
                            <w:szCs w:val="18"/>
                            <w:lang w:eastAsia="tr-TR"/>
                          </w:rPr>
                        </w:pPr>
                        <w:r w:rsidRPr="008E0D55">
                          <w:rPr>
                            <w:rFonts w:ascii="Times New Roman" w:eastAsia="Times New Roman" w:hAnsi="Times New Roman" w:cs="Times New Roman"/>
                            <w:color w:val="4F4F4F"/>
                            <w:sz w:val="18"/>
                            <w:szCs w:val="18"/>
                            <w:lang w:eastAsia="tr-TR"/>
                          </w:rPr>
                          <w:t> </w:t>
                        </w:r>
                      </w:p>
                    </w:tc>
                  </w:tr>
                  <w:tr w:rsidR="008E0D55" w:rsidRPr="008E0D55" w:rsidTr="009418EC">
                    <w:tc>
                      <w:tcPr>
                        <w:tcW w:w="3369" w:type="dxa"/>
                        <w:gridSpan w:val="2"/>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u w:val="single"/>
                            <w:lang w:eastAsia="tr-TR"/>
                          </w:rPr>
                          <w:t>3.İhalenin</w:t>
                        </w:r>
                      </w:p>
                    </w:tc>
                    <w:tc>
                      <w:tcPr>
                        <w:tcW w:w="266" w:type="dxa"/>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color w:val="4F4F4F"/>
                            <w:lang w:eastAsia="tr-TR"/>
                          </w:rPr>
                          <w:t> </w:t>
                        </w:r>
                      </w:p>
                    </w:tc>
                    <w:tc>
                      <w:tcPr>
                        <w:tcW w:w="7231" w:type="dxa"/>
                        <w:gridSpan w:val="3"/>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18"/>
                            <w:szCs w:val="18"/>
                            <w:lang w:eastAsia="tr-TR"/>
                          </w:rPr>
                        </w:pPr>
                        <w:r w:rsidRPr="008E0D55">
                          <w:rPr>
                            <w:rFonts w:ascii="Times New Roman" w:eastAsia="Times New Roman" w:hAnsi="Times New Roman" w:cs="Times New Roman"/>
                            <w:color w:val="4F4F4F"/>
                            <w:sz w:val="18"/>
                            <w:szCs w:val="18"/>
                            <w:lang w:eastAsia="tr-TR"/>
                          </w:rPr>
                          <w:t> </w:t>
                        </w:r>
                      </w:p>
                    </w:tc>
                  </w:tr>
                  <w:tr w:rsidR="008E0D55" w:rsidRPr="008E0D55" w:rsidTr="009418EC">
                    <w:tc>
                      <w:tcPr>
                        <w:tcW w:w="3369" w:type="dxa"/>
                        <w:gridSpan w:val="2"/>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a)Yapılacağı yer</w:t>
                        </w:r>
                      </w:p>
                    </w:tc>
                    <w:tc>
                      <w:tcPr>
                        <w:tcW w:w="266" w:type="dxa"/>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w:t>
                        </w:r>
                      </w:p>
                    </w:tc>
                    <w:tc>
                      <w:tcPr>
                        <w:tcW w:w="7231" w:type="dxa"/>
                        <w:gridSpan w:val="3"/>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18"/>
                            <w:szCs w:val="18"/>
                            <w:lang w:eastAsia="tr-TR"/>
                          </w:rPr>
                        </w:pPr>
                        <w:r w:rsidRPr="008E0D55">
                          <w:rPr>
                            <w:rFonts w:ascii="Times New Roman" w:eastAsia="Times New Roman" w:hAnsi="Times New Roman" w:cs="Times New Roman"/>
                            <w:b/>
                            <w:bCs/>
                            <w:color w:val="FF0000"/>
                            <w:sz w:val="18"/>
                            <w:szCs w:val="18"/>
                            <w:lang w:eastAsia="tr-TR"/>
                          </w:rPr>
                          <w:t>Ardahan İl Tarım ve Orman Müdürlüğü (Toplantı Salonu)</w:t>
                        </w:r>
                      </w:p>
                    </w:tc>
                  </w:tr>
                  <w:tr w:rsidR="008E0D55" w:rsidRPr="008E0D55" w:rsidTr="009418EC">
                    <w:tc>
                      <w:tcPr>
                        <w:tcW w:w="3369" w:type="dxa"/>
                        <w:gridSpan w:val="2"/>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b)Tarih ve Saati</w:t>
                        </w:r>
                      </w:p>
                    </w:tc>
                    <w:tc>
                      <w:tcPr>
                        <w:tcW w:w="266" w:type="dxa"/>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w:t>
                        </w:r>
                      </w:p>
                    </w:tc>
                    <w:tc>
                      <w:tcPr>
                        <w:tcW w:w="7231" w:type="dxa"/>
                        <w:gridSpan w:val="3"/>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18"/>
                            <w:szCs w:val="18"/>
                            <w:lang w:eastAsia="tr-TR"/>
                          </w:rPr>
                        </w:pPr>
                        <w:r w:rsidRPr="008E0D55">
                          <w:rPr>
                            <w:rFonts w:ascii="Times New Roman" w:eastAsia="Times New Roman" w:hAnsi="Times New Roman" w:cs="Times New Roman"/>
                            <w:b/>
                            <w:bCs/>
                            <w:color w:val="FF0000"/>
                            <w:sz w:val="18"/>
                            <w:szCs w:val="18"/>
                            <w:lang w:eastAsia="tr-TR"/>
                          </w:rPr>
                          <w:t>04.07.2022  13:30</w:t>
                        </w:r>
                      </w:p>
                    </w:tc>
                  </w:tr>
                  <w:tr w:rsidR="008E0D55" w:rsidRPr="008E0D55" w:rsidTr="009418EC">
                    <w:tc>
                      <w:tcPr>
                        <w:tcW w:w="3369" w:type="dxa"/>
                        <w:gridSpan w:val="2"/>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c)İhale dokümanının görülebileceği yerler</w:t>
                        </w:r>
                      </w:p>
                    </w:tc>
                    <w:tc>
                      <w:tcPr>
                        <w:tcW w:w="266" w:type="dxa"/>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000000"/>
                            <w:lang w:eastAsia="tr-TR"/>
                          </w:rPr>
                          <w:t>:</w:t>
                        </w:r>
                      </w:p>
                    </w:tc>
                    <w:tc>
                      <w:tcPr>
                        <w:tcW w:w="7231" w:type="dxa"/>
                        <w:gridSpan w:val="3"/>
                        <w:vAlign w:val="center"/>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18"/>
                            <w:szCs w:val="18"/>
                            <w:lang w:eastAsia="tr-TR"/>
                          </w:rPr>
                        </w:pPr>
                        <w:r w:rsidRPr="008E0D55">
                          <w:rPr>
                            <w:rFonts w:ascii="Times New Roman" w:eastAsia="Times New Roman" w:hAnsi="Times New Roman" w:cs="Times New Roman"/>
                            <w:b/>
                            <w:bCs/>
                            <w:color w:val="FF0000"/>
                            <w:sz w:val="18"/>
                            <w:szCs w:val="18"/>
                            <w:lang w:eastAsia="tr-TR"/>
                          </w:rPr>
                          <w:t>Ardahan Yerel Gazetesi ve İl Tarım ve Orman Web Sayfası</w:t>
                        </w:r>
                      </w:p>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18"/>
                            <w:szCs w:val="18"/>
                            <w:lang w:eastAsia="tr-TR"/>
                          </w:rPr>
                        </w:pPr>
                        <w:r w:rsidRPr="008E0D55">
                          <w:rPr>
                            <w:rFonts w:ascii="Times New Roman" w:eastAsia="Times New Roman" w:hAnsi="Times New Roman" w:cs="Times New Roman"/>
                            <w:b/>
                            <w:bCs/>
                            <w:color w:val="FF0000"/>
                            <w:sz w:val="18"/>
                            <w:szCs w:val="18"/>
                            <w:lang w:eastAsia="tr-TR"/>
                          </w:rPr>
                          <w:t>Ardahan Medya Gazetesi 24.06.2022</w:t>
                        </w:r>
                      </w:p>
                    </w:tc>
                  </w:tr>
                  <w:tr w:rsidR="008E0D55" w:rsidRPr="008E0D55" w:rsidTr="009418EC">
                    <w:tc>
                      <w:tcPr>
                        <w:tcW w:w="525" w:type="dxa"/>
                        <w:tcBorders>
                          <w:top w:val="nil"/>
                          <w:left w:val="nil"/>
                          <w:bottom w:val="nil"/>
                          <w:right w:val="nil"/>
                        </w:tcBorders>
                        <w:vAlign w:val="center"/>
                        <w:hideMark/>
                      </w:tcPr>
                      <w:p w:rsidR="008E0D55" w:rsidRPr="008E0D55" w:rsidRDefault="008E0D55" w:rsidP="00E17490">
                        <w:pPr>
                          <w:framePr w:hSpace="141" w:wrap="around" w:hAnchor="margin" w:xAlign="center" w:y="820"/>
                          <w:spacing w:after="0" w:line="240" w:lineRule="auto"/>
                          <w:rPr>
                            <w:rFonts w:ascii="Times New Roman" w:eastAsia="Times New Roman" w:hAnsi="Times New Roman" w:cs="Times New Roman"/>
                            <w:lang w:eastAsia="tr-TR"/>
                          </w:rPr>
                        </w:pPr>
                        <w:r w:rsidRPr="008E0D55">
                          <w:rPr>
                            <w:rFonts w:ascii="Times New Roman" w:eastAsia="Times New Roman" w:hAnsi="Times New Roman" w:cs="Times New Roman"/>
                            <w:lang w:eastAsia="tr-TR"/>
                          </w:rPr>
                          <w:t> </w:t>
                        </w:r>
                      </w:p>
                    </w:tc>
                    <w:tc>
                      <w:tcPr>
                        <w:tcW w:w="2835" w:type="dxa"/>
                        <w:tcBorders>
                          <w:top w:val="nil"/>
                          <w:left w:val="nil"/>
                          <w:bottom w:val="nil"/>
                          <w:right w:val="nil"/>
                        </w:tcBorders>
                        <w:vAlign w:val="center"/>
                        <w:hideMark/>
                      </w:tcPr>
                      <w:p w:rsidR="008E0D55" w:rsidRPr="008E0D55" w:rsidRDefault="008E0D55" w:rsidP="00E17490">
                        <w:pPr>
                          <w:framePr w:hSpace="141" w:wrap="around" w:hAnchor="margin" w:xAlign="center" w:y="820"/>
                          <w:spacing w:after="0" w:line="240" w:lineRule="auto"/>
                          <w:rPr>
                            <w:rFonts w:ascii="Times New Roman" w:eastAsia="Times New Roman" w:hAnsi="Times New Roman" w:cs="Times New Roman"/>
                            <w:lang w:eastAsia="tr-TR"/>
                          </w:rPr>
                        </w:pPr>
                        <w:r w:rsidRPr="008E0D55">
                          <w:rPr>
                            <w:rFonts w:ascii="Times New Roman" w:eastAsia="Times New Roman" w:hAnsi="Times New Roman" w:cs="Times New Roman"/>
                            <w:lang w:eastAsia="tr-TR"/>
                          </w:rPr>
                          <w:t> </w:t>
                        </w:r>
                      </w:p>
                    </w:tc>
                    <w:tc>
                      <w:tcPr>
                        <w:tcW w:w="270" w:type="dxa"/>
                        <w:tcBorders>
                          <w:top w:val="nil"/>
                          <w:left w:val="nil"/>
                          <w:bottom w:val="nil"/>
                          <w:right w:val="nil"/>
                        </w:tcBorders>
                        <w:vAlign w:val="center"/>
                        <w:hideMark/>
                      </w:tcPr>
                      <w:p w:rsidR="008E0D55" w:rsidRPr="008E0D55" w:rsidRDefault="008E0D55" w:rsidP="00E17490">
                        <w:pPr>
                          <w:framePr w:hSpace="141" w:wrap="around" w:hAnchor="margin" w:xAlign="center" w:y="820"/>
                          <w:spacing w:after="0" w:line="240" w:lineRule="auto"/>
                          <w:rPr>
                            <w:rFonts w:ascii="Times New Roman" w:eastAsia="Times New Roman" w:hAnsi="Times New Roman" w:cs="Times New Roman"/>
                            <w:lang w:eastAsia="tr-TR"/>
                          </w:rPr>
                        </w:pPr>
                        <w:r w:rsidRPr="008E0D55">
                          <w:rPr>
                            <w:rFonts w:ascii="Times New Roman" w:eastAsia="Times New Roman" w:hAnsi="Times New Roman" w:cs="Times New Roman"/>
                            <w:lang w:eastAsia="tr-TR"/>
                          </w:rPr>
                          <w:t> </w:t>
                        </w:r>
                      </w:p>
                    </w:tc>
                    <w:tc>
                      <w:tcPr>
                        <w:tcW w:w="5205" w:type="dxa"/>
                        <w:tcBorders>
                          <w:top w:val="nil"/>
                          <w:left w:val="nil"/>
                          <w:bottom w:val="nil"/>
                          <w:right w:val="nil"/>
                        </w:tcBorders>
                        <w:vAlign w:val="center"/>
                        <w:hideMark/>
                      </w:tcPr>
                      <w:p w:rsidR="008E0D55" w:rsidRPr="008E0D55" w:rsidRDefault="008E0D55" w:rsidP="00E17490">
                        <w:pPr>
                          <w:framePr w:hSpace="141" w:wrap="around" w:hAnchor="margin" w:xAlign="center" w:y="820"/>
                          <w:spacing w:after="0" w:line="240" w:lineRule="auto"/>
                          <w:rPr>
                            <w:rFonts w:ascii="Times New Roman" w:eastAsia="Times New Roman" w:hAnsi="Times New Roman" w:cs="Times New Roman"/>
                            <w:lang w:eastAsia="tr-TR"/>
                          </w:rPr>
                        </w:pPr>
                        <w:r w:rsidRPr="008E0D55">
                          <w:rPr>
                            <w:rFonts w:ascii="Times New Roman" w:eastAsia="Times New Roman" w:hAnsi="Times New Roman" w:cs="Times New Roman"/>
                            <w:lang w:eastAsia="tr-TR"/>
                          </w:rPr>
                          <w:t> </w:t>
                        </w:r>
                      </w:p>
                    </w:tc>
                    <w:tc>
                      <w:tcPr>
                        <w:tcW w:w="705" w:type="dxa"/>
                        <w:tcBorders>
                          <w:top w:val="nil"/>
                          <w:left w:val="nil"/>
                          <w:bottom w:val="nil"/>
                          <w:right w:val="nil"/>
                        </w:tcBorders>
                        <w:vAlign w:val="center"/>
                        <w:hideMark/>
                      </w:tcPr>
                      <w:p w:rsidR="008E0D55" w:rsidRPr="008E0D55" w:rsidRDefault="008E0D55" w:rsidP="00E17490">
                        <w:pPr>
                          <w:framePr w:hSpace="141" w:wrap="around" w:hAnchor="margin" w:xAlign="center" w:y="820"/>
                          <w:spacing w:after="0" w:line="240" w:lineRule="auto"/>
                          <w:rPr>
                            <w:rFonts w:ascii="Times New Roman" w:eastAsia="Times New Roman" w:hAnsi="Times New Roman" w:cs="Times New Roman"/>
                            <w:lang w:eastAsia="tr-TR"/>
                          </w:rPr>
                        </w:pPr>
                        <w:r w:rsidRPr="008E0D55">
                          <w:rPr>
                            <w:rFonts w:ascii="Times New Roman" w:eastAsia="Times New Roman" w:hAnsi="Times New Roman" w:cs="Times New Roman"/>
                            <w:lang w:eastAsia="tr-TR"/>
                          </w:rPr>
                          <w:t> </w:t>
                        </w:r>
                      </w:p>
                    </w:tc>
                    <w:tc>
                      <w:tcPr>
                        <w:tcW w:w="1335" w:type="dxa"/>
                        <w:tcBorders>
                          <w:top w:val="nil"/>
                          <w:left w:val="nil"/>
                          <w:bottom w:val="nil"/>
                          <w:right w:val="nil"/>
                        </w:tcBorders>
                        <w:vAlign w:val="center"/>
                        <w:hideMark/>
                      </w:tcPr>
                      <w:p w:rsidR="008E0D55" w:rsidRPr="008E0D55" w:rsidRDefault="008E0D55" w:rsidP="00E17490">
                        <w:pPr>
                          <w:framePr w:hSpace="141" w:wrap="around" w:hAnchor="margin" w:xAlign="center" w:y="820"/>
                          <w:spacing w:after="0" w:line="240" w:lineRule="auto"/>
                          <w:rPr>
                            <w:rFonts w:ascii="Times New Roman" w:eastAsia="Times New Roman" w:hAnsi="Times New Roman" w:cs="Times New Roman"/>
                            <w:lang w:eastAsia="tr-TR"/>
                          </w:rPr>
                        </w:pPr>
                        <w:r w:rsidRPr="008E0D55">
                          <w:rPr>
                            <w:rFonts w:ascii="Times New Roman" w:eastAsia="Times New Roman" w:hAnsi="Times New Roman" w:cs="Times New Roman"/>
                            <w:lang w:eastAsia="tr-TR"/>
                          </w:rPr>
                          <w:t> </w:t>
                        </w:r>
                      </w:p>
                    </w:tc>
                  </w:tr>
                </w:tbl>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000000"/>
                      <w:u w:val="single"/>
                      <w:lang w:eastAsia="tr-TR"/>
                    </w:rPr>
                    <w:t>Madde 4- İhaleye Katılabilmek İçin Gereken Belgeler ve Yeterlik Kriterleri</w:t>
                  </w:r>
                  <w:r w:rsidRPr="008E0D55">
                    <w:rPr>
                      <w:rFonts w:ascii="Times New Roman" w:eastAsia="Times New Roman" w:hAnsi="Times New Roman" w:cs="Times New Roman"/>
                      <w:color w:val="525121"/>
                      <w:lang w:eastAsia="tr-TR"/>
                    </w:rPr>
                    <w:br/>
                  </w:r>
                  <w:r w:rsidRPr="008E0D55">
                    <w:rPr>
                      <w:rFonts w:ascii="Times New Roman" w:eastAsia="Times New Roman" w:hAnsi="Times New Roman" w:cs="Times New Roman"/>
                      <w:color w:val="000000"/>
                      <w:sz w:val="24"/>
                      <w:szCs w:val="24"/>
                      <w:lang w:eastAsia="tr-TR"/>
                    </w:rPr>
                    <w:t>İsteklilerin ihaleye katılabilmeleri için aşağıda sayılan belgeleri teklifleri kapsamında sunmaları gerekir: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000000"/>
                      <w:sz w:val="24"/>
                      <w:szCs w:val="24"/>
                      <w:lang w:eastAsia="tr-TR"/>
                    </w:rPr>
                    <w:t>A-GERÇEK KİŞİLERİN:</w:t>
                  </w:r>
                </w:p>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        1.</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İş veya Kanuni ikametgâh adresini gösterir belge,</w:t>
                  </w:r>
                </w:p>
                <w:p w:rsidR="008E0D55" w:rsidRPr="008E0D55" w:rsidRDefault="008E0D55" w:rsidP="00E17490">
                  <w:pPr>
                    <w:framePr w:hSpace="141" w:wrap="around" w:hAnchor="margin" w:xAlign="center" w:y="820"/>
                    <w:spacing w:after="100" w:afterAutospacing="1" w:line="240" w:lineRule="auto"/>
                    <w:ind w:left="360"/>
                    <w:jc w:val="both"/>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lastRenderedPageBreak/>
                    <w:t>2.</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 xml:space="preserve">Geçici Teminat </w:t>
                  </w:r>
                  <w:proofErr w:type="gramStart"/>
                  <w:r w:rsidRPr="008E0D55">
                    <w:rPr>
                      <w:rFonts w:ascii="Times New Roman" w:eastAsia="Times New Roman" w:hAnsi="Times New Roman" w:cs="Times New Roman"/>
                      <w:color w:val="000000"/>
                      <w:sz w:val="20"/>
                      <w:szCs w:val="20"/>
                      <w:lang w:eastAsia="tr-TR"/>
                    </w:rPr>
                    <w:t>dekontu</w:t>
                  </w:r>
                  <w:proofErr w:type="gramEnd"/>
                  <w:r w:rsidRPr="008E0D55">
                    <w:rPr>
                      <w:rFonts w:ascii="Times New Roman" w:eastAsia="Times New Roman" w:hAnsi="Times New Roman" w:cs="Times New Roman"/>
                      <w:color w:val="000000"/>
                      <w:sz w:val="20"/>
                      <w:szCs w:val="20"/>
                      <w:lang w:eastAsia="tr-TR"/>
                    </w:rPr>
                    <w:t xml:space="preserve"> veya makbuzu</w:t>
                  </w:r>
                </w:p>
                <w:p w:rsidR="008E0D55" w:rsidRPr="008E0D55" w:rsidRDefault="008E0D55" w:rsidP="00E17490">
                  <w:pPr>
                    <w:framePr w:hSpace="141" w:wrap="around" w:hAnchor="margin" w:xAlign="center" w:y="820"/>
                    <w:spacing w:after="100" w:afterAutospacing="1" w:line="240" w:lineRule="auto"/>
                    <w:ind w:left="360"/>
                    <w:jc w:val="both"/>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3.</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Nüfus Cüzdanı fotokopisi,</w:t>
                  </w:r>
                </w:p>
                <w:p w:rsidR="008E0D55" w:rsidRPr="008E0D55" w:rsidRDefault="008E0D55" w:rsidP="00E17490">
                  <w:pPr>
                    <w:framePr w:hSpace="141" w:wrap="around" w:hAnchor="margin" w:xAlign="center" w:y="820"/>
                    <w:spacing w:after="100" w:afterAutospacing="1" w:line="240" w:lineRule="auto"/>
                    <w:ind w:left="360"/>
                    <w:jc w:val="both"/>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4.</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Teklif Mektubu,</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5.</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Başkası adına vekil olarak katılanların Noterden onaylı vekâletname örneği ve Noterden onaylı imza sirküleri örneğini komisyona vereceklerdir,</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6.</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İhale dokümanı satın alındığına dair belge,</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000000"/>
                      <w:sz w:val="24"/>
                      <w:szCs w:val="24"/>
                      <w:lang w:eastAsia="tr-TR"/>
                    </w:rPr>
                    <w:t>B-TÜZEL KİŞİLERİN:</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4"/>
                      <w:szCs w:val="24"/>
                      <w:lang w:eastAsia="tr-TR"/>
                    </w:rPr>
                    <w:t> </w:t>
                  </w:r>
                  <w:r w:rsidRPr="008E0D55">
                    <w:rPr>
                      <w:rFonts w:ascii="Times New Roman" w:eastAsia="Times New Roman" w:hAnsi="Times New Roman" w:cs="Times New Roman"/>
                      <w:color w:val="000000"/>
                      <w:sz w:val="20"/>
                      <w:szCs w:val="20"/>
                      <w:lang w:eastAsia="tr-TR"/>
                    </w:rPr>
                    <w:t>7.</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Gerçek kişilerden istenilen (a),(b),(c),(ç),(d) bentlerinde yazılı belgelerin yanında, ayrıca; </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 8.</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Şirket adına katılanların, Noterden tasdikli imza sirküleri ve yetki belgeleri,</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9.</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Mevzuat gereği kayıtlı olduğu odadan oda kayıt belgesi,</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10.</w:t>
                  </w:r>
                  <w:r w:rsidRPr="008E0D55">
                    <w:rPr>
                      <w:rFonts w:ascii="Times New Roman" w:eastAsia="Times New Roman" w:hAnsi="Times New Roman" w:cs="Times New Roman"/>
                      <w:color w:val="4F4F4F"/>
                      <w:sz w:val="20"/>
                      <w:szCs w:val="20"/>
                      <w:lang w:eastAsia="tr-TR"/>
                    </w:rPr>
                    <w:t> </w:t>
                  </w:r>
                  <w:r w:rsidRPr="008E0D55">
                    <w:rPr>
                      <w:rFonts w:ascii="Times New Roman" w:eastAsia="Times New Roman" w:hAnsi="Times New Roman" w:cs="Times New Roman"/>
                      <w:color w:val="000000"/>
                      <w:sz w:val="20"/>
                      <w:szCs w:val="20"/>
                      <w:lang w:eastAsia="tr-TR"/>
                    </w:rPr>
                    <w:t>Şirket ortaklarının isimlerini belirtir Ticaret ve Sicil gazetesi.</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 xml:space="preserve">      11. İhale dokümanını satış </w:t>
                  </w:r>
                  <w:proofErr w:type="gramStart"/>
                  <w:r w:rsidRPr="008E0D55">
                    <w:rPr>
                      <w:rFonts w:ascii="Times New Roman" w:eastAsia="Times New Roman" w:hAnsi="Times New Roman" w:cs="Times New Roman"/>
                      <w:color w:val="000000"/>
                      <w:sz w:val="20"/>
                      <w:szCs w:val="20"/>
                      <w:lang w:eastAsia="tr-TR"/>
                    </w:rPr>
                    <w:t>bedeli .</w:t>
                  </w:r>
                  <w:proofErr w:type="gramEnd"/>
                  <w:r w:rsidRPr="008E0D55">
                    <w:rPr>
                      <w:rFonts w:ascii="Times New Roman" w:eastAsia="Times New Roman" w:hAnsi="Times New Roman" w:cs="Times New Roman"/>
                      <w:color w:val="000000"/>
                      <w:sz w:val="20"/>
                      <w:szCs w:val="20"/>
                      <w:lang w:eastAsia="tr-TR"/>
                    </w:rPr>
                    <w:t xml:space="preserve"> Bu Madde Boş Bırakılmıştır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      12.</w:t>
                  </w:r>
                  <w:r w:rsidRPr="008E0D55">
                    <w:rPr>
                      <w:rFonts w:ascii="Times New Roman" w:eastAsia="Times New Roman" w:hAnsi="Times New Roman" w:cs="Times New Roman"/>
                      <w:color w:val="525121"/>
                      <w:sz w:val="20"/>
                      <w:szCs w:val="20"/>
                      <w:lang w:eastAsia="tr-TR"/>
                    </w:rPr>
                    <w:t> </w:t>
                  </w:r>
                  <w:r w:rsidRPr="008E0D55">
                    <w:rPr>
                      <w:rFonts w:ascii="Times New Roman" w:eastAsia="Times New Roman" w:hAnsi="Times New Roman" w:cs="Times New Roman"/>
                      <w:color w:val="000000"/>
                      <w:sz w:val="20"/>
                      <w:szCs w:val="20"/>
                      <w:lang w:eastAsia="tr-TR"/>
                    </w:rPr>
                    <w:t xml:space="preserve">Teklif bedelinin en az %3(Yüzde üç) ‘ü tutarında Teminat Mektubu Ardahan Muhasebe Müdürlüğü hesabına yatırıldığına dair banka </w:t>
                  </w:r>
                  <w:proofErr w:type="gramStart"/>
                  <w:r w:rsidRPr="008E0D55">
                    <w:rPr>
                      <w:rFonts w:ascii="Times New Roman" w:eastAsia="Times New Roman" w:hAnsi="Times New Roman" w:cs="Times New Roman"/>
                      <w:color w:val="000000"/>
                      <w:sz w:val="20"/>
                      <w:szCs w:val="20"/>
                      <w:lang w:eastAsia="tr-TR"/>
                    </w:rPr>
                    <w:t>dekontu</w:t>
                  </w:r>
                  <w:proofErr w:type="gramEnd"/>
                  <w:r w:rsidRPr="008E0D55">
                    <w:rPr>
                      <w:rFonts w:ascii="Times New Roman" w:eastAsia="Times New Roman" w:hAnsi="Times New Roman" w:cs="Times New Roman"/>
                      <w:color w:val="000000"/>
                      <w:sz w:val="20"/>
                      <w:szCs w:val="20"/>
                      <w:lang w:eastAsia="tr-TR"/>
                    </w:rPr>
                    <w:t>,</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000000"/>
                      <w:sz w:val="24"/>
                      <w:szCs w:val="24"/>
                      <w:lang w:eastAsia="tr-TR"/>
                    </w:rPr>
                    <w:t>    </w:t>
                  </w:r>
                  <w:r w:rsidRPr="008E0D55">
                    <w:rPr>
                      <w:rFonts w:ascii="Times New Roman" w:eastAsia="Times New Roman" w:hAnsi="Times New Roman" w:cs="Times New Roman"/>
                      <w:b/>
                      <w:bCs/>
                      <w:color w:val="000000"/>
                      <w:sz w:val="24"/>
                      <w:szCs w:val="24"/>
                      <w:u w:val="single"/>
                      <w:lang w:eastAsia="tr-TR"/>
                    </w:rPr>
                    <w:t>Madde 5- İhalenin Yabancı İsteklilere Açıklığı:</w:t>
                  </w:r>
                  <w:r w:rsidRPr="008E0D55">
                    <w:rPr>
                      <w:rFonts w:ascii="Times New Roman" w:eastAsia="Times New Roman" w:hAnsi="Times New Roman" w:cs="Times New Roman"/>
                      <w:b/>
                      <w:bCs/>
                      <w:color w:val="000000"/>
                      <w:sz w:val="24"/>
                      <w:szCs w:val="24"/>
                      <w:lang w:eastAsia="tr-TR"/>
                    </w:rPr>
                    <w:t> </w:t>
                  </w:r>
                  <w:r w:rsidRPr="008E0D55">
                    <w:rPr>
                      <w:rFonts w:ascii="Times New Roman" w:eastAsia="Times New Roman" w:hAnsi="Times New Roman" w:cs="Times New Roman"/>
                      <w:color w:val="000000"/>
                      <w:sz w:val="24"/>
                      <w:szCs w:val="24"/>
                      <w:lang w:eastAsia="tr-TR"/>
                    </w:rPr>
                    <w:t>Kapalı</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b/>
                      <w:bCs/>
                      <w:color w:val="000000"/>
                      <w:sz w:val="24"/>
                      <w:szCs w:val="24"/>
                      <w:u w:val="single"/>
                      <w:lang w:eastAsia="tr-TR"/>
                    </w:rPr>
                    <w:t>Madde 6- İhaleye Katılamayacak Olanlar</w:t>
                  </w:r>
                  <w:r w:rsidRPr="008E0D55">
                    <w:rPr>
                      <w:rFonts w:ascii="Times New Roman" w:eastAsia="Times New Roman" w:hAnsi="Times New Roman" w:cs="Times New Roman"/>
                      <w:color w:val="525121"/>
                      <w:sz w:val="24"/>
                      <w:szCs w:val="24"/>
                      <w:lang w:eastAsia="tr-TR"/>
                    </w:rPr>
                    <w:br/>
                  </w:r>
                  <w:r w:rsidRPr="008E0D55">
                    <w:rPr>
                      <w:rFonts w:ascii="Times New Roman" w:eastAsia="Times New Roman" w:hAnsi="Times New Roman" w:cs="Times New Roman"/>
                      <w:color w:val="000000"/>
                      <w:sz w:val="20"/>
                      <w:szCs w:val="20"/>
                      <w:lang w:eastAsia="tr-TR"/>
                    </w:rPr>
                    <w:t>Aşağıda sayılanlar doğrudan veya dolaylı veya alt yüklenici olarak, kendileri veya başkaları adına hiçbir şekilde ihalelere katılamazlar: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525121"/>
                      <w:sz w:val="20"/>
                      <w:szCs w:val="20"/>
                      <w:lang w:eastAsia="tr-TR"/>
                    </w:rPr>
                    <w:t>      </w:t>
                  </w:r>
                  <w:proofErr w:type="gramStart"/>
                  <w:r w:rsidRPr="008E0D55">
                    <w:rPr>
                      <w:rFonts w:ascii="Times New Roman" w:eastAsia="Times New Roman" w:hAnsi="Times New Roman" w:cs="Times New Roman"/>
                      <w:color w:val="525121"/>
                      <w:sz w:val="20"/>
                      <w:szCs w:val="20"/>
                      <w:lang w:eastAsia="tr-TR"/>
                    </w:rPr>
                    <w:t>1. 4/1/2002 tarihli ve 4734 sayılı Kamu İhale Kanunu, 4/1/2002 tarihli ve 4735 sayılı Kamu İhale Sözleşmeleri Kanunu ve 8/9/1983 tarihli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roofErr w:type="gramEnd"/>
                </w:p>
                <w:p w:rsidR="008E0D55" w:rsidRPr="008E0D55" w:rsidRDefault="008E0D55" w:rsidP="00E17490">
                  <w:pPr>
                    <w:framePr w:hSpace="141" w:wrap="around" w:hAnchor="margin" w:xAlign="center" w:y="820"/>
                    <w:spacing w:after="100" w:afterAutospacing="1" w:line="240" w:lineRule="auto"/>
                    <w:ind w:left="360"/>
                    <w:jc w:val="both"/>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2. İlgili mercilerce hileli iflas ettiğine karar verilenler.</w:t>
                  </w:r>
                </w:p>
                <w:p w:rsidR="008E0D55" w:rsidRPr="008E0D55" w:rsidRDefault="008E0D55" w:rsidP="00E17490">
                  <w:pPr>
                    <w:framePr w:hSpace="141" w:wrap="around" w:hAnchor="margin" w:xAlign="center" w:y="820"/>
                    <w:spacing w:after="100" w:afterAutospacing="1" w:line="240" w:lineRule="auto"/>
                    <w:ind w:left="360"/>
                    <w:jc w:val="both"/>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3. İdarenin ihale yetkilileri ile bu yetkiye sahip kurullarda görevli kişiler.</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4. Birliğin ihale konusu işle ilgili her türlü ihale işlemlerini hazırlamak, yürütmek, denetlemek, sonuçlandırmak ve onaylamakla görevli olanlar.</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5. (3) ve (4) bentlerinde belirtilen şahısların eşleri ve üçüncü dereceye kadar kan ve ikinci dereceye kadar kayın hısımları ile evlatlıkları ve evlat edinenleri.</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6. (3), (4) ve (5) bentlerinde belirtilenlerin ortakları ile şirketleri (bu kişilerin yönetim kurullarında görevli bulunmadıkları anonim şirketler hariç).</w:t>
                  </w:r>
                </w:p>
                <w:p w:rsidR="008E0D55" w:rsidRPr="008E0D55" w:rsidRDefault="008E0D55" w:rsidP="00E17490">
                  <w:pPr>
                    <w:framePr w:hSpace="141" w:wrap="around" w:hAnchor="margin" w:xAlign="center" w:y="820"/>
                    <w:spacing w:after="100" w:afterAutospacing="1" w:line="240" w:lineRule="auto"/>
                    <w:ind w:left="360"/>
                    <w:jc w:val="both"/>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7.Kamu ihalelerine katılmaya yasaklı olanlar ihaleye katılamazlar.</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8.Ardahn İl Tarım ve Orman Müdürlüğünden daha önce iş almış ve süresi içerisinde işi tamamlayamadığından dolayı sözleşmesi feshi edilmiş olanlar ihaleye katılamazlar.</w:t>
                  </w:r>
                </w:p>
                <w:p w:rsidR="008E0D55" w:rsidRPr="008E0D55" w:rsidRDefault="008E0D55" w:rsidP="00E17490">
                  <w:pPr>
                    <w:framePr w:hSpace="141" w:wrap="around" w:hAnchor="margin" w:xAlign="center" w:y="820"/>
                    <w:spacing w:after="100" w:afterAutospacing="1" w:line="240" w:lineRule="auto"/>
                    <w:ind w:left="360"/>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Bu yasaklamalara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lastRenderedPageBreak/>
                    <w:t>Madde  7</w:t>
                  </w:r>
                  <w:r w:rsidRPr="008E0D55">
                    <w:rPr>
                      <w:rFonts w:ascii="Times New Roman" w:eastAsia="Times New Roman" w:hAnsi="Times New Roman" w:cs="Times New Roman"/>
                      <w:color w:val="525121"/>
                      <w:lang w:eastAsia="tr-TR"/>
                    </w:rPr>
                    <w:t>-</w:t>
                  </w:r>
                  <w:r w:rsidRPr="008E0D55">
                    <w:rPr>
                      <w:rFonts w:ascii="Times New Roman" w:eastAsia="Times New Roman" w:hAnsi="Times New Roman" w:cs="Times New Roman"/>
                      <w:b/>
                      <w:bCs/>
                      <w:color w:val="525121"/>
                      <w:u w:val="single"/>
                      <w:lang w:eastAsia="tr-TR"/>
                    </w:rPr>
                    <w:t xml:space="preserve">İhale </w:t>
                  </w:r>
                  <w:proofErr w:type="spellStart"/>
                  <w:r w:rsidRPr="008E0D55">
                    <w:rPr>
                      <w:rFonts w:ascii="Times New Roman" w:eastAsia="Times New Roman" w:hAnsi="Times New Roman" w:cs="Times New Roman"/>
                      <w:b/>
                      <w:bCs/>
                      <w:color w:val="525121"/>
                      <w:u w:val="single"/>
                      <w:lang w:eastAsia="tr-TR"/>
                    </w:rPr>
                    <w:t>Dökümanının</w:t>
                  </w:r>
                  <w:proofErr w:type="spellEnd"/>
                  <w:r w:rsidRPr="008E0D55">
                    <w:rPr>
                      <w:rFonts w:ascii="Times New Roman" w:eastAsia="Times New Roman" w:hAnsi="Times New Roman" w:cs="Times New Roman"/>
                      <w:b/>
                      <w:bCs/>
                      <w:color w:val="525121"/>
                      <w:u w:val="single"/>
                      <w:lang w:eastAsia="tr-TR"/>
                    </w:rPr>
                    <w:t xml:space="preserve"> Nerde Görülebileceği ve Hangi bedelle Alınacağı</w:t>
                  </w:r>
                </w:p>
                <w:tbl>
                  <w:tblPr>
                    <w:tblW w:w="10012" w:type="dxa"/>
                    <w:tblCellMar>
                      <w:top w:w="15" w:type="dxa"/>
                      <w:left w:w="15" w:type="dxa"/>
                      <w:bottom w:w="15" w:type="dxa"/>
                      <w:right w:w="15" w:type="dxa"/>
                    </w:tblCellMar>
                    <w:tblLook w:val="04A0" w:firstRow="1" w:lastRow="0" w:firstColumn="1" w:lastColumn="0" w:noHBand="0" w:noVBand="1"/>
                  </w:tblPr>
                  <w:tblGrid>
                    <w:gridCol w:w="5243"/>
                    <w:gridCol w:w="296"/>
                    <w:gridCol w:w="4473"/>
                  </w:tblGrid>
                  <w:tr w:rsidR="008E0D55" w:rsidRPr="008E0D55" w:rsidTr="009418EC">
                    <w:trPr>
                      <w:trHeight w:val="719"/>
                    </w:trPr>
                    <w:tc>
                      <w:tcPr>
                        <w:tcW w:w="524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 xml:space="preserve">İhale </w:t>
                        </w:r>
                        <w:proofErr w:type="spellStart"/>
                        <w:r w:rsidRPr="008E0D55">
                          <w:rPr>
                            <w:rFonts w:ascii="Times New Roman" w:eastAsia="Times New Roman" w:hAnsi="Times New Roman" w:cs="Times New Roman"/>
                            <w:b/>
                            <w:bCs/>
                            <w:color w:val="525121"/>
                            <w:lang w:eastAsia="tr-TR"/>
                          </w:rPr>
                          <w:t>Dökümanının</w:t>
                        </w:r>
                        <w:proofErr w:type="spellEnd"/>
                        <w:r w:rsidRPr="008E0D55">
                          <w:rPr>
                            <w:rFonts w:ascii="Times New Roman" w:eastAsia="Times New Roman" w:hAnsi="Times New Roman" w:cs="Times New Roman"/>
                            <w:b/>
                            <w:bCs/>
                            <w:color w:val="525121"/>
                            <w:lang w:eastAsia="tr-TR"/>
                          </w:rPr>
                          <w:t xml:space="preserve"> Görülebileceği Yer</w:t>
                        </w:r>
                      </w:p>
                    </w:tc>
                    <w:tc>
                      <w:tcPr>
                        <w:tcW w:w="296"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w:t>
                        </w:r>
                      </w:p>
                    </w:tc>
                    <w:tc>
                      <w:tcPr>
                        <w:tcW w:w="447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FF0000"/>
                            <w:lang w:eastAsia="tr-TR"/>
                          </w:rPr>
                          <w:t>Ardahan Yerel Gazetesi ve Tarım ve Orman Web Sayfası</w:t>
                        </w:r>
                      </w:p>
                    </w:tc>
                  </w:tr>
                  <w:tr w:rsidR="008E0D55" w:rsidRPr="008E0D55" w:rsidTr="009418EC">
                    <w:trPr>
                      <w:trHeight w:val="359"/>
                    </w:trPr>
                    <w:tc>
                      <w:tcPr>
                        <w:tcW w:w="524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İhalenin Yeri</w:t>
                        </w:r>
                      </w:p>
                    </w:tc>
                    <w:tc>
                      <w:tcPr>
                        <w:tcW w:w="296"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w:t>
                        </w:r>
                      </w:p>
                    </w:tc>
                    <w:tc>
                      <w:tcPr>
                        <w:tcW w:w="447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FF0000"/>
                            <w:lang w:eastAsia="tr-TR"/>
                          </w:rPr>
                          <w:t>Ardahan İl Tarım ve Orman Müdürlüğü (</w:t>
                        </w:r>
                        <w:proofErr w:type="gramStart"/>
                        <w:r w:rsidRPr="008E0D55">
                          <w:rPr>
                            <w:rFonts w:ascii="Times New Roman" w:eastAsia="Times New Roman" w:hAnsi="Times New Roman" w:cs="Times New Roman"/>
                            <w:b/>
                            <w:bCs/>
                            <w:color w:val="FF0000"/>
                            <w:lang w:eastAsia="tr-TR"/>
                          </w:rPr>
                          <w:t>Toplantı  Salonu</w:t>
                        </w:r>
                        <w:proofErr w:type="gramEnd"/>
                        <w:r w:rsidRPr="008E0D55">
                          <w:rPr>
                            <w:rFonts w:ascii="Times New Roman" w:eastAsia="Times New Roman" w:hAnsi="Times New Roman" w:cs="Times New Roman"/>
                            <w:b/>
                            <w:bCs/>
                            <w:color w:val="FF0000"/>
                            <w:lang w:eastAsia="tr-TR"/>
                          </w:rPr>
                          <w:t>)</w:t>
                        </w:r>
                      </w:p>
                    </w:tc>
                  </w:tr>
                  <w:tr w:rsidR="008E0D55" w:rsidRPr="008E0D55" w:rsidTr="009418EC">
                    <w:trPr>
                      <w:trHeight w:val="359"/>
                    </w:trPr>
                    <w:tc>
                      <w:tcPr>
                        <w:tcW w:w="524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İhale tarihi</w:t>
                        </w:r>
                      </w:p>
                    </w:tc>
                    <w:tc>
                      <w:tcPr>
                        <w:tcW w:w="296"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w:t>
                        </w:r>
                      </w:p>
                    </w:tc>
                    <w:tc>
                      <w:tcPr>
                        <w:tcW w:w="447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FF0000"/>
                            <w:lang w:eastAsia="tr-TR"/>
                          </w:rPr>
                          <w:t>04.07.2022</w:t>
                        </w:r>
                      </w:p>
                    </w:tc>
                  </w:tr>
                  <w:tr w:rsidR="008E0D55" w:rsidRPr="008E0D55" w:rsidTr="009418EC">
                    <w:trPr>
                      <w:trHeight w:val="359"/>
                    </w:trPr>
                    <w:tc>
                      <w:tcPr>
                        <w:tcW w:w="524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İhale Saati</w:t>
                        </w:r>
                      </w:p>
                    </w:tc>
                    <w:tc>
                      <w:tcPr>
                        <w:tcW w:w="296"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525121"/>
                            <w:lang w:eastAsia="tr-TR"/>
                          </w:rPr>
                          <w:t>:</w:t>
                        </w:r>
                      </w:p>
                    </w:tc>
                    <w:tc>
                      <w:tcPr>
                        <w:tcW w:w="4473" w:type="dxa"/>
                        <w:tcMar>
                          <w:top w:w="0" w:type="dxa"/>
                          <w:left w:w="108" w:type="dxa"/>
                          <w:bottom w:w="0" w:type="dxa"/>
                          <w:right w:w="108" w:type="dxa"/>
                        </w:tcMar>
                        <w:vAlign w:val="center"/>
                        <w:hideMark/>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lang w:eastAsia="tr-TR"/>
                          </w:rPr>
                        </w:pPr>
                        <w:r w:rsidRPr="008E0D55">
                          <w:rPr>
                            <w:rFonts w:ascii="Times New Roman" w:eastAsia="Times New Roman" w:hAnsi="Times New Roman" w:cs="Times New Roman"/>
                            <w:b/>
                            <w:bCs/>
                            <w:color w:val="FF0000"/>
                            <w:lang w:eastAsia="tr-TR"/>
                          </w:rPr>
                          <w:t>13.30</w:t>
                        </w:r>
                      </w:p>
                    </w:tc>
                  </w:tr>
                  <w:tr w:rsidR="008E0D55" w:rsidRPr="008E0D55" w:rsidTr="009418EC">
                    <w:trPr>
                      <w:trHeight w:val="359"/>
                    </w:trPr>
                    <w:tc>
                      <w:tcPr>
                        <w:tcW w:w="5243" w:type="dxa"/>
                        <w:tcMar>
                          <w:top w:w="0" w:type="dxa"/>
                          <w:left w:w="108" w:type="dxa"/>
                          <w:bottom w:w="0" w:type="dxa"/>
                          <w:right w:w="108" w:type="dxa"/>
                        </w:tcMar>
                        <w:vAlign w:val="center"/>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p>
                    </w:tc>
                    <w:tc>
                      <w:tcPr>
                        <w:tcW w:w="296" w:type="dxa"/>
                        <w:tcMar>
                          <w:top w:w="0" w:type="dxa"/>
                          <w:left w:w="108" w:type="dxa"/>
                          <w:bottom w:w="0" w:type="dxa"/>
                          <w:right w:w="108" w:type="dxa"/>
                        </w:tcMar>
                        <w:vAlign w:val="center"/>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p>
                    </w:tc>
                    <w:tc>
                      <w:tcPr>
                        <w:tcW w:w="4473" w:type="dxa"/>
                        <w:tcMar>
                          <w:top w:w="0" w:type="dxa"/>
                          <w:left w:w="108" w:type="dxa"/>
                          <w:bottom w:w="0" w:type="dxa"/>
                          <w:right w:w="108" w:type="dxa"/>
                        </w:tcMar>
                        <w:vAlign w:val="center"/>
                      </w:tcPr>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p>
                    </w:tc>
                  </w:tr>
                </w:tbl>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7.2-Teklifler son teklif verme tarih ve saatine kadar yukarıda belirtilen yere bizzat verilir. Son teklif verme saatine kadar İdareye ulaşmayan teklifler değerlendirmeye alınmayacaktır.</w:t>
                  </w:r>
                  <w:r w:rsidRPr="008E0D55">
                    <w:rPr>
                      <w:rFonts w:ascii="Times New Roman" w:eastAsia="Times New Roman" w:hAnsi="Times New Roman" w:cs="Times New Roman"/>
                      <w:color w:val="000000"/>
                      <w:sz w:val="20"/>
                      <w:szCs w:val="20"/>
                      <w:lang w:eastAsia="tr-TR"/>
                    </w:rPr>
                    <w:br/>
                    <w:t>7.3-Saat ayarlarında, Türkiye Radyo-Televizyon Kurumunun (TRT) ulusal saat ayarı esas alınır.</w:t>
                  </w:r>
                </w:p>
                <w:p w:rsidR="008E0D55" w:rsidRPr="008E0D55" w:rsidRDefault="008E0D55" w:rsidP="00E17490">
                  <w:pPr>
                    <w:framePr w:hSpace="141" w:wrap="around" w:hAnchor="margin" w:xAlign="center" w:y="820"/>
                    <w:spacing w:after="90" w:line="240" w:lineRule="auto"/>
                    <w:jc w:val="both"/>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000000"/>
                      <w:sz w:val="24"/>
                      <w:szCs w:val="24"/>
                      <w:u w:val="single"/>
                      <w:lang w:eastAsia="tr-TR"/>
                    </w:rPr>
                    <w:t>Madde 8- Kesin Teminat</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8.1-İhale üzerinde kalan istekliden sözleşme imzalanmadan önce, ihale bedeli üzerinden hesaplanmak suretiyle               </w:t>
                  </w:r>
                  <w:r w:rsidRPr="008E0D55">
                    <w:rPr>
                      <w:rFonts w:ascii="Times New Roman" w:eastAsia="Times New Roman" w:hAnsi="Times New Roman" w:cs="Times New Roman"/>
                      <w:b/>
                      <w:bCs/>
                      <w:color w:val="000000"/>
                      <w:sz w:val="20"/>
                      <w:szCs w:val="20"/>
                      <w:lang w:eastAsia="tr-TR"/>
                    </w:rPr>
                    <w:t>%6(yüzde altı)</w:t>
                  </w:r>
                  <w:r w:rsidRPr="008E0D55">
                    <w:rPr>
                      <w:rFonts w:ascii="Times New Roman" w:eastAsia="Times New Roman" w:hAnsi="Times New Roman" w:cs="Times New Roman"/>
                      <w:color w:val="000000"/>
                      <w:sz w:val="20"/>
                      <w:szCs w:val="20"/>
                      <w:lang w:eastAsia="tr-TR"/>
                    </w:rPr>
                    <w:t> oranında kesin teminat alınır.</w:t>
                  </w:r>
                  <w:r w:rsidRPr="008E0D55">
                    <w:rPr>
                      <w:rFonts w:ascii="Times New Roman" w:eastAsia="Times New Roman" w:hAnsi="Times New Roman" w:cs="Times New Roman"/>
                      <w:color w:val="000000"/>
                      <w:sz w:val="20"/>
                      <w:szCs w:val="20"/>
                      <w:lang w:eastAsia="tr-TR"/>
                    </w:rPr>
                    <w:br/>
                    <w:t>8.2</w:t>
                  </w:r>
                  <w:r w:rsidRPr="008E0D55">
                    <w:rPr>
                      <w:rFonts w:ascii="Times New Roman" w:eastAsia="Times New Roman" w:hAnsi="Times New Roman" w:cs="Times New Roman"/>
                      <w:color w:val="525121"/>
                      <w:sz w:val="20"/>
                      <w:szCs w:val="20"/>
                      <w:lang w:eastAsia="tr-TR"/>
                    </w:rPr>
                    <w:t>- İhale üzerinde kalan isteklinin iş ortaklığı olması halinde, toplam kesin teminat miktarı ortaklık oranına bakılmaksızın ortaklardan biri veya birkaçı tarafından karşılanabilir.</w:t>
                  </w:r>
                  <w:r w:rsidRPr="008E0D55">
                    <w:rPr>
                      <w:rFonts w:ascii="Times New Roman" w:eastAsia="Times New Roman" w:hAnsi="Times New Roman" w:cs="Times New Roman"/>
                      <w:color w:val="000000"/>
                      <w:sz w:val="20"/>
                      <w:szCs w:val="20"/>
                      <w:lang w:eastAsia="tr-TR"/>
                    </w:rPr>
                    <w:t> </w:t>
                  </w:r>
                  <w:r w:rsidRPr="008E0D55">
                    <w:rPr>
                      <w:rFonts w:ascii="Times New Roman" w:eastAsia="Times New Roman" w:hAnsi="Times New Roman" w:cs="Times New Roman"/>
                      <w:color w:val="000000"/>
                      <w:sz w:val="20"/>
                      <w:szCs w:val="20"/>
                      <w:lang w:eastAsia="tr-TR"/>
                    </w:rPr>
                    <w:br/>
                    <w:t>8.3-Alınan geçici teminat ihale üzerinde kalmayanlara hemen iade edilir. İhale üzerine kalan yükleniciden toplam bedelin </w:t>
                  </w:r>
                  <w:r w:rsidRPr="008E0D55">
                    <w:rPr>
                      <w:rFonts w:ascii="Times New Roman" w:eastAsia="Times New Roman" w:hAnsi="Times New Roman" w:cs="Times New Roman"/>
                      <w:b/>
                      <w:bCs/>
                      <w:color w:val="000000"/>
                      <w:sz w:val="20"/>
                      <w:szCs w:val="20"/>
                      <w:lang w:eastAsia="tr-TR"/>
                    </w:rPr>
                    <w:t>yüzde altı (%6)</w:t>
                  </w:r>
                  <w:r w:rsidRPr="008E0D55">
                    <w:rPr>
                      <w:rFonts w:ascii="Times New Roman" w:eastAsia="Times New Roman" w:hAnsi="Times New Roman" w:cs="Times New Roman"/>
                      <w:color w:val="000000"/>
                      <w:sz w:val="20"/>
                      <w:szCs w:val="20"/>
                      <w:lang w:eastAsia="tr-TR"/>
                    </w:rPr>
                    <w:t> oranında kesin teminat alınarak geçici teminatı iade edilir.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000000"/>
                      <w:sz w:val="24"/>
                      <w:szCs w:val="24"/>
                      <w:u w:val="single"/>
                      <w:lang w:eastAsia="tr-TR"/>
                    </w:rPr>
                    <w:t>Madde 9-Tekliflerin Hazırlanması ve Sunulması</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4"/>
                      <w:szCs w:val="24"/>
                      <w:lang w:eastAsia="tr-TR"/>
                    </w:rPr>
                    <w:t>1</w:t>
                  </w:r>
                  <w:r w:rsidRPr="008E0D55">
                    <w:rPr>
                      <w:rFonts w:ascii="Times New Roman" w:eastAsia="Times New Roman" w:hAnsi="Times New Roman" w:cs="Times New Roman"/>
                      <w:color w:val="000000"/>
                      <w:sz w:val="20"/>
                      <w:szCs w:val="20"/>
                      <w:lang w:eastAsia="tr-TR"/>
                    </w:rPr>
                    <w:t>-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          </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2.Teklif mektubunda ihale dokümanının tamamen okunup kabul edildiğinin belirtilmesi, teklif edilen bedelin rakam ve yazı ile birbirine uygun olarak açıkça yazılması, üzerinde kazıntı, silinti, düzeltme bulunmaması ve teklif mektubunun ad, soyadı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3-Teklifler ilanda belirtilen saate kadar, sıra numaralı alındılar karşılığında komisyon başkanlığına verilir. Bu saatten sona verilen teklifler kabul edilmez ve açılmaksızın iade edilir. Alındı numarası zarfın üzerine yazılır. Teklifler bizzat istekli, kanuni temsilcileri ve tüzel kişilerde temsile yetkili kişiler tarafından komisyon başkanlığına verilir. Posta ile veya iadeli taahhütlü olarak teklif verilemez ve bu şekilde gönderilen teklifler değerlendirmeye alınmaz.           </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4-Komisyon başkanlığına verilen teklifler herhangi bir sebeple geri alınamaz </w:t>
                  </w:r>
                  <w:r w:rsidRPr="008E0D55">
                    <w:rPr>
                      <w:rFonts w:ascii="Times New Roman" w:eastAsia="Times New Roman" w:hAnsi="Times New Roman" w:cs="Times New Roman"/>
                      <w:b/>
                      <w:bCs/>
                      <w:color w:val="000000"/>
                      <w:sz w:val="20"/>
                      <w:szCs w:val="20"/>
                      <w:lang w:eastAsia="tr-TR"/>
                    </w:rPr>
                    <w:t> </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b/>
                      <w:bCs/>
                      <w:color w:val="4F4F4F"/>
                      <w:sz w:val="20"/>
                      <w:szCs w:val="20"/>
                      <w:u w:val="single"/>
                      <w:lang w:eastAsia="tr-TR"/>
                    </w:rPr>
                    <w:t>Madde 10- Yazılı Teklif İstenmesi</w:t>
                  </w:r>
                  <w:r w:rsidRPr="008E0D55">
                    <w:rPr>
                      <w:rFonts w:ascii="Times New Roman" w:eastAsia="Times New Roman" w:hAnsi="Times New Roman" w:cs="Times New Roman"/>
                      <w:color w:val="4F4F4F"/>
                      <w:sz w:val="20"/>
                      <w:szCs w:val="20"/>
                      <w:lang w:eastAsia="tr-TR"/>
                    </w:rPr>
                    <w:t>          </w:t>
                  </w:r>
                </w:p>
                <w:p w:rsidR="008E0D55" w:rsidRPr="008E0D55" w:rsidRDefault="008E0D55" w:rsidP="00E17490">
                  <w:pPr>
                    <w:framePr w:hSpace="141" w:wrap="around" w:hAnchor="margin" w:xAlign="center" w:y="820"/>
                    <w:numPr>
                      <w:ilvl w:val="0"/>
                      <w:numId w:val="4"/>
                    </w:numPr>
                    <w:spacing w:before="100" w:beforeAutospacing="1" w:after="100" w:afterAutospacing="1" w:line="240" w:lineRule="auto"/>
                    <w:rPr>
                      <w:rFonts w:ascii="Times New Roman" w:eastAsia="Times New Roman" w:hAnsi="Times New Roman" w:cs="Times New Roman"/>
                      <w:sz w:val="20"/>
                      <w:szCs w:val="20"/>
                      <w:lang w:eastAsia="tr-TR"/>
                    </w:rPr>
                  </w:pPr>
                  <w:r w:rsidRPr="008E0D55">
                    <w:rPr>
                      <w:rFonts w:ascii="Times New Roman" w:eastAsia="Times New Roman" w:hAnsi="Times New Roman" w:cs="Times New Roman"/>
                      <w:color w:val="1D1D1D"/>
                      <w:sz w:val="20"/>
                      <w:szCs w:val="20"/>
                      <w:lang w:eastAsia="tr-TR"/>
                    </w:rPr>
                    <w:t> Açık ihale usulü ile yapılan mal alımı, hizmet alımı ve yapım işlerinin ihalelerinde, teklif mektubu ile yazılı olarak teklif olunan bedel komisyonca uygun görülmediği veya tekliflerin aynı olduğu durumlarda, komisyon ihaleye katılan ve orada bulunan isteklilerden tekliflerini yazılı olarak yenilemelerini isteyebilir.          </w:t>
                  </w:r>
                </w:p>
                <w:p w:rsidR="008E0D55" w:rsidRPr="008E0D55" w:rsidRDefault="008E0D55" w:rsidP="00E17490">
                  <w:pPr>
                    <w:framePr w:hSpace="141" w:wrap="around" w:hAnchor="margin" w:xAlign="center" w:y="820"/>
                    <w:numPr>
                      <w:ilvl w:val="0"/>
                      <w:numId w:val="4"/>
                    </w:numPr>
                    <w:spacing w:before="100" w:beforeAutospacing="1" w:after="100" w:afterAutospacing="1" w:line="240" w:lineRule="auto"/>
                    <w:rPr>
                      <w:rFonts w:ascii="Times New Roman" w:eastAsia="Times New Roman" w:hAnsi="Times New Roman" w:cs="Times New Roman"/>
                      <w:sz w:val="20"/>
                      <w:szCs w:val="20"/>
                      <w:lang w:eastAsia="tr-TR"/>
                    </w:rPr>
                  </w:pPr>
                  <w:r w:rsidRPr="008E0D55">
                    <w:rPr>
                      <w:rFonts w:ascii="Times New Roman" w:eastAsia="Times New Roman" w:hAnsi="Times New Roman" w:cs="Times New Roman"/>
                      <w:color w:val="1D1D1D"/>
                      <w:sz w:val="20"/>
                      <w:szCs w:val="20"/>
                      <w:lang w:eastAsia="tr-TR"/>
                    </w:rPr>
                    <w:t>Komisyonun bu kararı üzerine isteklilerin mevcut en yüksek tekliften daha yüksek teklif vermeleri gerekmekte olup, bu teklifi veremeyen istekli ihaleden çekilmiş sayılır. Bu aşamada verilen en yüksek teklif komisyonca uygun bedel kabul edilebilir. İstekliler yazılı olarak oluşan en yüksek tekliften daha yüksek teklif vermez ise ihale komisyonu ihalenin iptaline karar verir.   </w:t>
                  </w:r>
                </w:p>
                <w:p w:rsidR="008E0D55" w:rsidRPr="008E0D55" w:rsidRDefault="008E0D55" w:rsidP="00E17490">
                  <w:pPr>
                    <w:framePr w:hSpace="141" w:wrap="around" w:hAnchor="margin" w:xAlign="center" w:y="820"/>
                    <w:numPr>
                      <w:ilvl w:val="0"/>
                      <w:numId w:val="4"/>
                    </w:numPr>
                    <w:spacing w:before="100" w:beforeAutospacing="1" w:after="100" w:afterAutospacing="1" w:line="240" w:lineRule="auto"/>
                    <w:jc w:val="both"/>
                    <w:rPr>
                      <w:rFonts w:ascii="Times New Roman" w:eastAsia="Times New Roman" w:hAnsi="Times New Roman" w:cs="Times New Roman"/>
                      <w:sz w:val="20"/>
                      <w:szCs w:val="20"/>
                      <w:lang w:eastAsia="tr-TR"/>
                    </w:rPr>
                  </w:pPr>
                  <w:r w:rsidRPr="008E0D55">
                    <w:rPr>
                      <w:rFonts w:ascii="Times New Roman" w:eastAsia="Times New Roman" w:hAnsi="Times New Roman" w:cs="Times New Roman"/>
                      <w:color w:val="1D1D1D"/>
                      <w:sz w:val="20"/>
                      <w:szCs w:val="20"/>
                      <w:lang w:eastAsia="tr-TR"/>
                    </w:rPr>
                    <w:t>Üzerine ihale kalan istekli ile Anahtar Teslimi Götürü Bedel İşlere ait sözleşme imzalanacaktır.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000000"/>
                      <w:sz w:val="24"/>
                      <w:szCs w:val="24"/>
                      <w:u w:val="single"/>
                      <w:lang w:eastAsia="tr-TR"/>
                    </w:rPr>
                    <w:t>11-Tekliflerin Geçerlilik Süresi</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0"/>
                      <w:szCs w:val="20"/>
                      <w:lang w:eastAsia="tr-TR"/>
                    </w:rPr>
                    <w:t>Tekliflerin geçerlilik süresi, ihale tarihinden itibaren en az. 30(Otuz) takvim günü olmalıdır. Bu süreden daha kısa süre geçerli olduğu belirtilen teklifler değerlendirmeye alınmayacaktır.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4F4F4F"/>
                      <w:sz w:val="24"/>
                      <w:szCs w:val="24"/>
                      <w:u w:val="single"/>
                      <w:lang w:eastAsia="tr-TR"/>
                    </w:rPr>
                    <w:t>Madde 12- İhale saatinden önce ihalenin iptal edilmesi</w:t>
                  </w:r>
                  <w:r w:rsidRPr="008E0D55">
                    <w:rPr>
                      <w:rFonts w:ascii="Times New Roman" w:eastAsia="Times New Roman" w:hAnsi="Times New Roman" w:cs="Times New Roman"/>
                      <w:color w:val="4F4F4F"/>
                      <w:sz w:val="24"/>
                      <w:szCs w:val="24"/>
                      <w:lang w:eastAsia="tr-TR"/>
                    </w:rPr>
                    <w:t>          </w:t>
                  </w:r>
                </w:p>
                <w:p w:rsidR="008E0D55" w:rsidRPr="008E0D55" w:rsidRDefault="008E0D55" w:rsidP="00E17490">
                  <w:pPr>
                    <w:framePr w:hSpace="141" w:wrap="around" w:hAnchor="margin" w:xAlign="center" w:y="820"/>
                    <w:numPr>
                      <w:ilvl w:val="0"/>
                      <w:numId w:val="5"/>
                    </w:numPr>
                    <w:spacing w:before="100" w:beforeAutospacing="1" w:after="100" w:afterAutospacing="1" w:line="240" w:lineRule="auto"/>
                    <w:rPr>
                      <w:rFonts w:ascii="Times New Roman" w:eastAsia="Times New Roman" w:hAnsi="Times New Roman" w:cs="Times New Roman"/>
                      <w:sz w:val="20"/>
                      <w:szCs w:val="20"/>
                      <w:lang w:eastAsia="tr-TR"/>
                    </w:rPr>
                  </w:pPr>
                  <w:r w:rsidRPr="008E0D55">
                    <w:rPr>
                      <w:rFonts w:ascii="Times New Roman" w:eastAsia="Times New Roman" w:hAnsi="Times New Roman" w:cs="Times New Roman"/>
                      <w:color w:val="1D1D1D"/>
                      <w:sz w:val="20"/>
                      <w:szCs w:val="20"/>
                      <w:lang w:eastAsia="tr-TR"/>
                    </w:rPr>
                    <w:lastRenderedPageBreak/>
                    <w:t xml:space="preserve">İhale dokümanında yer alan belgelerde ilgili kurumun gerekli gördüğü veya ihalenin yapılmasına engel olan ve düzeltilmesi mümkün olmayan hususların bulunduğunun tespit edildiği hallerde ihale, ihale saatinden önce </w:t>
                  </w:r>
                  <w:proofErr w:type="gramStart"/>
                  <w:r w:rsidRPr="008E0D55">
                    <w:rPr>
                      <w:rFonts w:ascii="Times New Roman" w:eastAsia="Times New Roman" w:hAnsi="Times New Roman" w:cs="Times New Roman"/>
                      <w:color w:val="1D1D1D"/>
                      <w:sz w:val="20"/>
                      <w:szCs w:val="20"/>
                      <w:lang w:eastAsia="tr-TR"/>
                    </w:rPr>
                    <w:t>kurum  tarafından</w:t>
                  </w:r>
                  <w:proofErr w:type="gramEnd"/>
                  <w:r w:rsidRPr="008E0D55">
                    <w:rPr>
                      <w:rFonts w:ascii="Times New Roman" w:eastAsia="Times New Roman" w:hAnsi="Times New Roman" w:cs="Times New Roman"/>
                      <w:color w:val="1D1D1D"/>
                      <w:sz w:val="20"/>
                      <w:szCs w:val="20"/>
                      <w:lang w:eastAsia="tr-TR"/>
                    </w:rPr>
                    <w:t xml:space="preserve"> iptal edilebilir.         </w:t>
                  </w:r>
                </w:p>
                <w:p w:rsidR="008E0D55" w:rsidRPr="008E0D55" w:rsidRDefault="008E0D55" w:rsidP="00E17490">
                  <w:pPr>
                    <w:framePr w:hSpace="141" w:wrap="around" w:hAnchor="margin" w:xAlign="center" w:y="820"/>
                    <w:numPr>
                      <w:ilvl w:val="0"/>
                      <w:numId w:val="5"/>
                    </w:numPr>
                    <w:spacing w:before="100" w:beforeAutospacing="1" w:after="100" w:afterAutospacing="1" w:line="240" w:lineRule="auto"/>
                    <w:rPr>
                      <w:rFonts w:ascii="Times New Roman" w:eastAsia="Times New Roman" w:hAnsi="Times New Roman" w:cs="Times New Roman"/>
                      <w:sz w:val="20"/>
                      <w:szCs w:val="20"/>
                      <w:lang w:eastAsia="tr-TR"/>
                    </w:rPr>
                  </w:pPr>
                  <w:r w:rsidRPr="008E0D55">
                    <w:rPr>
                      <w:rFonts w:ascii="Times New Roman" w:eastAsia="Times New Roman" w:hAnsi="Times New Roman" w:cs="Times New Roman"/>
                      <w:color w:val="1D1D1D"/>
                      <w:sz w:val="20"/>
                      <w:szCs w:val="20"/>
                      <w:lang w:eastAsia="tr-TR"/>
                    </w:rPr>
                    <w:t>Bu durumda, iptal nedeni belirtilmek suretiyle ihalenin iptal edildiği isteklilere hemen ihale ilanındaki usulle ilân edilerek duyurulur. İhalenin iptal edildiği ana kadar teklif vermiş olanlara ihalenin iptal edildiği ayrıca tebliğ edilir. İhalenin iptal edilmesi halinde, verilmiş olan bütün teklifler reddedilmiş sayılır ve bu teklifler açılmaksızın isteklilere iade edilir. İhalenin iptal edilmesi nedeniyle isteklilerce birlikten herhangi bir hak talebinde bulunulamaz.          </w:t>
                  </w:r>
                </w:p>
                <w:p w:rsidR="008E0D55" w:rsidRPr="008E0D55" w:rsidRDefault="008E0D55" w:rsidP="00E17490">
                  <w:pPr>
                    <w:framePr w:hSpace="141" w:wrap="around" w:hAnchor="margin" w:xAlign="center" w:y="820"/>
                    <w:numPr>
                      <w:ilvl w:val="0"/>
                      <w:numId w:val="5"/>
                    </w:numPr>
                    <w:spacing w:before="100" w:beforeAutospacing="1" w:after="100" w:afterAutospacing="1" w:line="240" w:lineRule="auto"/>
                    <w:rPr>
                      <w:rFonts w:ascii="Times New Roman" w:eastAsia="Times New Roman" w:hAnsi="Times New Roman" w:cs="Times New Roman"/>
                      <w:sz w:val="20"/>
                      <w:szCs w:val="20"/>
                      <w:lang w:eastAsia="tr-TR"/>
                    </w:rPr>
                  </w:pPr>
                  <w:r w:rsidRPr="008E0D55">
                    <w:rPr>
                      <w:rFonts w:ascii="Times New Roman" w:eastAsia="Times New Roman" w:hAnsi="Times New Roman" w:cs="Times New Roman"/>
                      <w:color w:val="1D1D1D"/>
                      <w:sz w:val="20"/>
                      <w:szCs w:val="20"/>
                      <w:lang w:eastAsia="tr-TR"/>
                    </w:rPr>
                    <w:t>İhalenin iptal edilmesi durumunda, iptal nedenleri gözden geçirilerek yeniden ihaleye çıkılabilir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4F4F4F"/>
                      <w:sz w:val="24"/>
                      <w:szCs w:val="24"/>
                      <w:u w:val="single"/>
                      <w:lang w:eastAsia="tr-TR"/>
                    </w:rPr>
                    <w:t>Madde 13- Fiyat Farkı:</w:t>
                  </w:r>
                  <w:r w:rsidRPr="008E0D55">
                    <w:rPr>
                      <w:rFonts w:ascii="Times New Roman" w:eastAsia="Times New Roman" w:hAnsi="Times New Roman" w:cs="Times New Roman"/>
                      <w:color w:val="1D1D1D"/>
                      <w:sz w:val="24"/>
                      <w:szCs w:val="24"/>
                      <w:lang w:eastAsia="tr-TR"/>
                    </w:rPr>
                    <w:t> Bu iş için fiyat farkı verilmeyecektir.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525121"/>
                      <w:sz w:val="24"/>
                      <w:szCs w:val="24"/>
                      <w:lang w:eastAsia="tr-TR"/>
                    </w:rPr>
                    <w:t> </w:t>
                  </w:r>
                  <w:r w:rsidRPr="008E0D55">
                    <w:rPr>
                      <w:rFonts w:ascii="Times New Roman" w:eastAsia="Times New Roman" w:hAnsi="Times New Roman" w:cs="Times New Roman"/>
                      <w:b/>
                      <w:bCs/>
                      <w:color w:val="000000"/>
                      <w:sz w:val="24"/>
                      <w:szCs w:val="24"/>
                      <w:u w:val="single"/>
                      <w:lang w:eastAsia="tr-TR"/>
                    </w:rPr>
                    <w:t>Madde 14-    İdarenin serbestliği:</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color w:val="000000"/>
                      <w:sz w:val="24"/>
                      <w:szCs w:val="24"/>
                      <w:lang w:eastAsia="tr-TR"/>
                    </w:rPr>
                    <w:t> </w:t>
                  </w:r>
                  <w:r w:rsidRPr="008E0D55">
                    <w:rPr>
                      <w:rFonts w:ascii="Times New Roman" w:eastAsia="Times New Roman" w:hAnsi="Times New Roman" w:cs="Times New Roman"/>
                      <w:b/>
                      <w:bCs/>
                      <w:color w:val="000000"/>
                      <w:sz w:val="24"/>
                      <w:szCs w:val="24"/>
                      <w:lang w:eastAsia="tr-TR"/>
                    </w:rPr>
                    <w:t>1</w:t>
                  </w:r>
                  <w:r w:rsidRPr="008E0D55">
                    <w:rPr>
                      <w:rFonts w:ascii="Times New Roman" w:eastAsia="Times New Roman" w:hAnsi="Times New Roman" w:cs="Times New Roman"/>
                      <w:b/>
                      <w:bCs/>
                      <w:color w:val="000000"/>
                      <w:sz w:val="20"/>
                      <w:szCs w:val="20"/>
                      <w:lang w:eastAsia="tr-TR"/>
                    </w:rPr>
                    <w:t>-</w:t>
                  </w:r>
                  <w:r w:rsidRPr="008E0D55">
                    <w:rPr>
                      <w:rFonts w:ascii="Times New Roman" w:eastAsia="Times New Roman" w:hAnsi="Times New Roman" w:cs="Times New Roman"/>
                      <w:color w:val="000000"/>
                      <w:sz w:val="20"/>
                      <w:szCs w:val="20"/>
                      <w:lang w:eastAsia="tr-TR"/>
                    </w:rPr>
                    <w:t>  İhale Komisyonu ihaleyi yapıp yapmamakta serbesttir.</w:t>
                  </w:r>
                </w:p>
                <w:p w:rsidR="008E0D55" w:rsidRPr="008E0D55" w:rsidRDefault="008E0D55" w:rsidP="00E17490">
                  <w:pPr>
                    <w:framePr w:hSpace="141" w:wrap="around" w:hAnchor="margin" w:xAlign="center" w:y="820"/>
                    <w:spacing w:after="90" w:line="240" w:lineRule="auto"/>
                    <w:rPr>
                      <w:rFonts w:ascii="Times New Roman" w:eastAsia="Times New Roman" w:hAnsi="Times New Roman" w:cs="Times New Roman"/>
                      <w:color w:val="4F4F4F"/>
                      <w:sz w:val="20"/>
                      <w:szCs w:val="20"/>
                      <w:lang w:eastAsia="tr-TR"/>
                    </w:rPr>
                  </w:pPr>
                  <w:r w:rsidRPr="008E0D55">
                    <w:rPr>
                      <w:rFonts w:ascii="Times New Roman" w:eastAsia="Times New Roman" w:hAnsi="Times New Roman" w:cs="Times New Roman"/>
                      <w:b/>
                      <w:bCs/>
                      <w:color w:val="000000"/>
                      <w:sz w:val="20"/>
                      <w:szCs w:val="20"/>
                      <w:lang w:eastAsia="tr-TR"/>
                    </w:rPr>
                    <w:t> 2- </w:t>
                  </w:r>
                  <w:r w:rsidRPr="008E0D55">
                    <w:rPr>
                      <w:rFonts w:ascii="Times New Roman" w:eastAsia="Times New Roman" w:hAnsi="Times New Roman" w:cs="Times New Roman"/>
                      <w:color w:val="000000"/>
                      <w:sz w:val="20"/>
                      <w:szCs w:val="20"/>
                      <w:lang w:eastAsia="tr-TR"/>
                    </w:rPr>
                    <w:t>Ardahan İl Tarım ve Orman Müdürlüğü 2886 Sayılı Devlet İhale Kanunu, 4734 sayılı Kamu İhale Kanununu ve 4735 sayılı Kamu ihale Sözleşmeleri Kanununda belirtilen yasak ve cezalara ilişkin hususlara tabi olup, diğer hususlara tabi değildir.</w:t>
                  </w:r>
                </w:p>
                <w:p w:rsidR="008E0D55" w:rsidRPr="008E0D55" w:rsidRDefault="00A75C16" w:rsidP="00E17490">
                  <w:pPr>
                    <w:framePr w:hSpace="141" w:wrap="around" w:hAnchor="margin" w:xAlign="center" w:y="820"/>
                    <w:spacing w:after="90" w:line="240" w:lineRule="auto"/>
                    <w:ind w:left="6375" w:firstLine="708"/>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FF0000"/>
                      <w:sz w:val="24"/>
                      <w:szCs w:val="24"/>
                      <w:lang w:eastAsia="tr-TR"/>
                    </w:rPr>
                    <w:t>24</w:t>
                  </w:r>
                  <w:r w:rsidR="008E0D55" w:rsidRPr="008E0D55">
                    <w:rPr>
                      <w:rFonts w:ascii="Times New Roman" w:eastAsia="Times New Roman" w:hAnsi="Times New Roman" w:cs="Times New Roman"/>
                      <w:b/>
                      <w:bCs/>
                      <w:color w:val="FF0000"/>
                      <w:sz w:val="24"/>
                      <w:szCs w:val="24"/>
                      <w:lang w:eastAsia="tr-TR"/>
                    </w:rPr>
                    <w:t>.06.2022</w:t>
                  </w:r>
                </w:p>
                <w:p w:rsidR="008E0D55" w:rsidRPr="008E0D55" w:rsidRDefault="008E0D55" w:rsidP="00E17490">
                  <w:pPr>
                    <w:framePr w:hSpace="141" w:wrap="around" w:hAnchor="margin" w:xAlign="center" w:y="820"/>
                    <w:spacing w:after="90" w:line="240" w:lineRule="auto"/>
                    <w:jc w:val="center"/>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b/>
                      <w:bCs/>
                      <w:color w:val="000000"/>
                      <w:sz w:val="24"/>
                      <w:szCs w:val="24"/>
                      <w:lang w:eastAsia="tr-TR"/>
                    </w:rPr>
                    <w:t>İLAN OLUNUR</w:t>
                  </w:r>
                </w:p>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c>
                <w:tcPr>
                  <w:tcW w:w="90" w:type="dxa"/>
                  <w:vAlign w:val="center"/>
                  <w:hideMark/>
                </w:tcPr>
                <w:p w:rsidR="008E0D55" w:rsidRPr="008E0D55" w:rsidRDefault="008E0D55" w:rsidP="00E17490">
                  <w:pPr>
                    <w:framePr w:hSpace="141" w:wrap="around" w:hAnchor="margin" w:xAlign="center" w:y="820"/>
                    <w:spacing w:after="0" w:line="240" w:lineRule="auto"/>
                    <w:rPr>
                      <w:rFonts w:ascii="Times New Roman" w:eastAsia="Times New Roman" w:hAnsi="Times New Roman" w:cs="Times New Roman"/>
                      <w:sz w:val="24"/>
                      <w:szCs w:val="24"/>
                      <w:lang w:eastAsia="tr-TR"/>
                    </w:rPr>
                  </w:pPr>
                  <w:r w:rsidRPr="008E0D55">
                    <w:rPr>
                      <w:rFonts w:ascii="Times New Roman" w:eastAsia="Times New Roman" w:hAnsi="Times New Roman" w:cs="Times New Roman"/>
                      <w:sz w:val="24"/>
                      <w:szCs w:val="24"/>
                      <w:lang w:eastAsia="tr-TR"/>
                    </w:rPr>
                    <w:lastRenderedPageBreak/>
                    <w:t> </w:t>
                  </w:r>
                </w:p>
              </w:tc>
            </w:tr>
          </w:tbl>
          <w:p w:rsidR="008E0D55" w:rsidRPr="008E0D55" w:rsidRDefault="008E0D55" w:rsidP="008E0D55">
            <w:pPr>
              <w:shd w:val="clear" w:color="auto" w:fill="FFFFFF"/>
              <w:spacing w:after="100" w:afterAutospacing="1"/>
              <w:rPr>
                <w:rFonts w:ascii="Arial" w:eastAsia="Times New Roman" w:hAnsi="Arial" w:cs="Arial"/>
                <w:color w:val="4F4F4F"/>
                <w:sz w:val="24"/>
                <w:szCs w:val="24"/>
                <w:lang w:eastAsia="tr-TR"/>
              </w:rPr>
            </w:pPr>
          </w:p>
          <w:tbl>
            <w:tblPr>
              <w:tblW w:w="10866" w:type="dxa"/>
              <w:tblCellMar>
                <w:top w:w="15" w:type="dxa"/>
                <w:left w:w="15" w:type="dxa"/>
                <w:bottom w:w="15" w:type="dxa"/>
                <w:right w:w="15" w:type="dxa"/>
              </w:tblCellMar>
              <w:tblLook w:val="04A0" w:firstRow="1" w:lastRow="0" w:firstColumn="1" w:lastColumn="0" w:noHBand="0" w:noVBand="1"/>
            </w:tblPr>
            <w:tblGrid>
              <w:gridCol w:w="531"/>
              <w:gridCol w:w="8298"/>
              <w:gridCol w:w="704"/>
              <w:gridCol w:w="1333"/>
            </w:tblGrid>
            <w:tr w:rsidR="008E0D55" w:rsidRPr="008E0D55" w:rsidTr="009418EC">
              <w:trPr>
                <w:trHeight w:val="255"/>
              </w:trPr>
              <w:tc>
                <w:tcPr>
                  <w:tcW w:w="531" w:type="dxa"/>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c>
                <w:tcPr>
                  <w:tcW w:w="8298" w:type="dxa"/>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c>
                <w:tcPr>
                  <w:tcW w:w="704" w:type="dxa"/>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c>
                <w:tcPr>
                  <w:tcW w:w="1333" w:type="dxa"/>
                  <w:noWrap/>
                  <w:tcMar>
                    <w:top w:w="0" w:type="dxa"/>
                    <w:left w:w="70" w:type="dxa"/>
                    <w:bottom w:w="0" w:type="dxa"/>
                    <w:right w:w="70" w:type="dxa"/>
                  </w:tcMar>
                  <w:vAlign w:val="bottom"/>
                  <w:hideMark/>
                </w:tcPr>
                <w:p w:rsidR="008E0D55" w:rsidRPr="008E0D55" w:rsidRDefault="008E0D55" w:rsidP="00E17490">
                  <w:pPr>
                    <w:framePr w:hSpace="141" w:wrap="around" w:hAnchor="margin" w:xAlign="center" w:y="820"/>
                    <w:spacing w:after="100" w:afterAutospacing="1" w:line="240" w:lineRule="auto"/>
                    <w:rPr>
                      <w:rFonts w:ascii="Times New Roman" w:eastAsia="Times New Roman" w:hAnsi="Times New Roman" w:cs="Times New Roman"/>
                      <w:color w:val="4F4F4F"/>
                      <w:sz w:val="24"/>
                      <w:szCs w:val="24"/>
                      <w:lang w:eastAsia="tr-TR"/>
                    </w:rPr>
                  </w:pPr>
                  <w:r w:rsidRPr="008E0D55">
                    <w:rPr>
                      <w:rFonts w:ascii="Times New Roman" w:eastAsia="Times New Roman" w:hAnsi="Times New Roman" w:cs="Times New Roman"/>
                      <w:color w:val="4F4F4F"/>
                      <w:sz w:val="24"/>
                      <w:szCs w:val="24"/>
                      <w:lang w:eastAsia="tr-TR"/>
                    </w:rPr>
                    <w:t> </w:t>
                  </w:r>
                </w:p>
              </w:tc>
            </w:tr>
          </w:tbl>
          <w:p w:rsidR="008E0D55" w:rsidRPr="008E0D55" w:rsidRDefault="008E0D55" w:rsidP="008E0D55"/>
          <w:p w:rsidR="007A4129" w:rsidRDefault="007A4129" w:rsidP="00A41B7F">
            <w:pPr>
              <w:spacing w:before="100" w:beforeAutospacing="1"/>
              <w:jc w:val="both"/>
            </w:pPr>
          </w:p>
        </w:tc>
      </w:tr>
      <w:tr w:rsidR="00181D45" w:rsidTr="00D77D0F">
        <w:trPr>
          <w:trHeight w:val="840"/>
        </w:trPr>
        <w:tc>
          <w:tcPr>
            <w:tcW w:w="917" w:type="dxa"/>
            <w:vAlign w:val="center"/>
          </w:tcPr>
          <w:p w:rsidR="00181D45" w:rsidRDefault="00181D45" w:rsidP="00181D45"/>
        </w:tc>
        <w:tc>
          <w:tcPr>
            <w:tcW w:w="8229" w:type="dxa"/>
          </w:tcPr>
          <w:p w:rsidR="00181D45" w:rsidRDefault="00181D45" w:rsidP="00181D45">
            <w:pPr>
              <w:spacing w:before="100" w:beforeAutospacing="1"/>
              <w:jc w:val="both"/>
            </w:pPr>
          </w:p>
          <w:p w:rsidR="00D01D6F" w:rsidRDefault="00D01D6F" w:rsidP="00181D45">
            <w:pPr>
              <w:spacing w:before="100" w:beforeAutospacing="1"/>
              <w:jc w:val="both"/>
            </w:pPr>
          </w:p>
        </w:tc>
      </w:tr>
    </w:tbl>
    <w:p w:rsidR="00F60A17" w:rsidRPr="0054588E" w:rsidRDefault="00F60A17" w:rsidP="00A703B6">
      <w:pPr>
        <w:spacing w:after="0"/>
        <w:rPr>
          <w:rFonts w:ascii="Times New Roman" w:hAnsi="Times New Roman" w:cs="Times New Roman"/>
          <w:sz w:val="24"/>
          <w:szCs w:val="24"/>
        </w:rPr>
      </w:pPr>
    </w:p>
    <w:p w:rsidR="005A2879" w:rsidRDefault="00A4435E" w:rsidP="00A703B6">
      <w:pPr>
        <w:spacing w:after="0"/>
        <w:rPr>
          <w:rFonts w:ascii="Times New Roman" w:hAnsi="Times New Roman" w:cs="Times New Roman"/>
          <w:sz w:val="24"/>
          <w:szCs w:val="24"/>
        </w:rPr>
      </w:pPr>
      <w:r w:rsidRPr="0054588E">
        <w:rPr>
          <w:rFonts w:ascii="Times New Roman" w:hAnsi="Times New Roman" w:cs="Times New Roman"/>
          <w:sz w:val="24"/>
          <w:szCs w:val="24"/>
        </w:rPr>
        <w:t xml:space="preserve">           </w:t>
      </w:r>
    </w:p>
    <w:p w:rsidR="00B5671F" w:rsidRDefault="00B5671F" w:rsidP="00A703B6">
      <w:pPr>
        <w:spacing w:after="0"/>
        <w:rPr>
          <w:rFonts w:ascii="Times New Roman" w:hAnsi="Times New Roman" w:cs="Times New Roman"/>
          <w:sz w:val="24"/>
          <w:szCs w:val="24"/>
        </w:rPr>
      </w:pPr>
    </w:p>
    <w:p w:rsidR="001803FA" w:rsidRDefault="001803FA" w:rsidP="00A703B6">
      <w:pPr>
        <w:spacing w:after="0"/>
        <w:rPr>
          <w:rFonts w:ascii="Times New Roman" w:hAnsi="Times New Roman" w:cs="Times New Roman"/>
          <w:sz w:val="24"/>
          <w:szCs w:val="24"/>
        </w:rPr>
      </w:pPr>
    </w:p>
    <w:p w:rsidR="008622E2" w:rsidRDefault="00E02FE7" w:rsidP="00A703B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0D55">
        <w:rPr>
          <w:rFonts w:ascii="Times New Roman" w:hAnsi="Times New Roman" w:cs="Times New Roman"/>
          <w:sz w:val="24"/>
          <w:szCs w:val="24"/>
        </w:rPr>
        <w:t>Tanju YILDIRIM</w:t>
      </w:r>
      <w:r w:rsidR="001803FA">
        <w:rPr>
          <w:rFonts w:ascii="Times New Roman" w:hAnsi="Times New Roman" w:cs="Times New Roman"/>
          <w:sz w:val="24"/>
          <w:szCs w:val="24"/>
        </w:rPr>
        <w:t xml:space="preserve"> </w:t>
      </w:r>
      <w:r w:rsidR="009B449F">
        <w:rPr>
          <w:rFonts w:ascii="Times New Roman" w:hAnsi="Times New Roman" w:cs="Times New Roman"/>
          <w:sz w:val="24"/>
          <w:szCs w:val="24"/>
        </w:rPr>
        <w:t xml:space="preserve"> </w:t>
      </w:r>
      <w:r w:rsidR="008E0D55">
        <w:rPr>
          <w:rFonts w:ascii="Times New Roman" w:hAnsi="Times New Roman" w:cs="Times New Roman"/>
          <w:sz w:val="24"/>
          <w:szCs w:val="24"/>
        </w:rPr>
        <w:t xml:space="preserve">        </w:t>
      </w:r>
      <w:r>
        <w:rPr>
          <w:rFonts w:ascii="Times New Roman" w:hAnsi="Times New Roman" w:cs="Times New Roman"/>
          <w:sz w:val="24"/>
          <w:szCs w:val="24"/>
        </w:rPr>
        <w:t xml:space="preserve"> </w:t>
      </w:r>
      <w:r w:rsidR="008E0D55">
        <w:rPr>
          <w:rFonts w:ascii="Times New Roman" w:hAnsi="Times New Roman" w:cs="Times New Roman"/>
          <w:sz w:val="24"/>
          <w:szCs w:val="24"/>
        </w:rPr>
        <w:t xml:space="preserve">   </w:t>
      </w:r>
      <w:r>
        <w:rPr>
          <w:rFonts w:ascii="Times New Roman" w:hAnsi="Times New Roman" w:cs="Times New Roman"/>
          <w:sz w:val="24"/>
          <w:szCs w:val="24"/>
        </w:rPr>
        <w:t xml:space="preserve"> </w:t>
      </w:r>
      <w:r w:rsidR="008E0D55">
        <w:rPr>
          <w:rFonts w:ascii="Times New Roman" w:hAnsi="Times New Roman" w:cs="Times New Roman"/>
          <w:sz w:val="24"/>
          <w:szCs w:val="24"/>
        </w:rPr>
        <w:t>Uğur ŞİMŞEK</w:t>
      </w:r>
      <w:r>
        <w:rPr>
          <w:rFonts w:ascii="Times New Roman" w:hAnsi="Times New Roman" w:cs="Times New Roman"/>
          <w:sz w:val="24"/>
          <w:szCs w:val="24"/>
        </w:rPr>
        <w:t xml:space="preserve">                       </w:t>
      </w:r>
      <w:r w:rsidR="008E0D55">
        <w:rPr>
          <w:rFonts w:ascii="Times New Roman" w:hAnsi="Times New Roman" w:cs="Times New Roman"/>
          <w:sz w:val="24"/>
          <w:szCs w:val="24"/>
        </w:rPr>
        <w:t xml:space="preserve">  </w:t>
      </w:r>
      <w:r w:rsidR="001803FA">
        <w:rPr>
          <w:rFonts w:ascii="Times New Roman" w:hAnsi="Times New Roman" w:cs="Times New Roman"/>
          <w:sz w:val="24"/>
          <w:szCs w:val="24"/>
        </w:rPr>
        <w:t xml:space="preserve">Muhammet </w:t>
      </w:r>
      <w:proofErr w:type="spellStart"/>
      <w:r w:rsidR="001803FA">
        <w:rPr>
          <w:rFonts w:ascii="Times New Roman" w:hAnsi="Times New Roman" w:cs="Times New Roman"/>
          <w:sz w:val="24"/>
          <w:szCs w:val="24"/>
        </w:rPr>
        <w:t>Fati</w:t>
      </w:r>
      <w:r w:rsidR="005F619A">
        <w:rPr>
          <w:rFonts w:ascii="Times New Roman" w:hAnsi="Times New Roman" w:cs="Times New Roman"/>
          <w:sz w:val="24"/>
          <w:szCs w:val="24"/>
        </w:rPr>
        <w:t>CİNEVİZ</w:t>
      </w:r>
      <w:proofErr w:type="spellEnd"/>
    </w:p>
    <w:p w:rsidR="00A4435E" w:rsidRPr="0054588E" w:rsidRDefault="008622E2" w:rsidP="00A703B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4588E">
        <w:rPr>
          <w:rFonts w:ascii="Times New Roman" w:hAnsi="Times New Roman" w:cs="Times New Roman"/>
          <w:sz w:val="24"/>
          <w:szCs w:val="24"/>
        </w:rPr>
        <w:t>Hazırlayan</w:t>
      </w:r>
      <w:r>
        <w:rPr>
          <w:rFonts w:ascii="Times New Roman" w:hAnsi="Times New Roman" w:cs="Times New Roman"/>
          <w:sz w:val="24"/>
          <w:szCs w:val="24"/>
        </w:rPr>
        <w:t xml:space="preserve">                  </w:t>
      </w:r>
      <w:r w:rsidRPr="0054588E">
        <w:rPr>
          <w:rFonts w:ascii="Times New Roman" w:hAnsi="Times New Roman" w:cs="Times New Roman"/>
          <w:sz w:val="24"/>
          <w:szCs w:val="24"/>
        </w:rPr>
        <w:t xml:space="preserve">    </w:t>
      </w:r>
      <w:r w:rsidR="00CC188A">
        <w:rPr>
          <w:rFonts w:ascii="Times New Roman" w:hAnsi="Times New Roman" w:cs="Times New Roman"/>
          <w:sz w:val="24"/>
          <w:szCs w:val="24"/>
        </w:rPr>
        <w:t xml:space="preserve"> </w:t>
      </w:r>
      <w:r w:rsidRPr="0054588E">
        <w:rPr>
          <w:rFonts w:ascii="Times New Roman" w:hAnsi="Times New Roman" w:cs="Times New Roman"/>
          <w:sz w:val="24"/>
          <w:szCs w:val="24"/>
        </w:rPr>
        <w:t xml:space="preserve">Şube Müdürü </w:t>
      </w:r>
      <w:r>
        <w:rPr>
          <w:rFonts w:ascii="Times New Roman" w:hAnsi="Times New Roman" w:cs="Times New Roman"/>
          <w:sz w:val="24"/>
          <w:szCs w:val="24"/>
        </w:rPr>
        <w:t>V.</w:t>
      </w:r>
      <w:r w:rsidRPr="0054588E">
        <w:rPr>
          <w:rFonts w:ascii="Times New Roman" w:hAnsi="Times New Roman" w:cs="Times New Roman"/>
          <w:sz w:val="24"/>
          <w:szCs w:val="24"/>
        </w:rPr>
        <w:t xml:space="preserve">      </w:t>
      </w:r>
      <w:r w:rsidR="00F60A17">
        <w:rPr>
          <w:rFonts w:ascii="Times New Roman" w:hAnsi="Times New Roman" w:cs="Times New Roman"/>
          <w:sz w:val="24"/>
          <w:szCs w:val="24"/>
        </w:rPr>
        <w:t xml:space="preserve">                  </w:t>
      </w:r>
      <w:r w:rsidRPr="0054588E">
        <w:rPr>
          <w:rFonts w:ascii="Times New Roman" w:hAnsi="Times New Roman" w:cs="Times New Roman"/>
          <w:sz w:val="24"/>
          <w:szCs w:val="24"/>
        </w:rPr>
        <w:t xml:space="preserve">  </w:t>
      </w:r>
      <w:r w:rsidR="00CC188A">
        <w:rPr>
          <w:rFonts w:ascii="Times New Roman" w:hAnsi="Times New Roman" w:cs="Times New Roman"/>
          <w:sz w:val="24"/>
          <w:szCs w:val="24"/>
        </w:rPr>
        <w:t xml:space="preserve">      </w:t>
      </w:r>
      <w:r w:rsidRPr="0054588E">
        <w:rPr>
          <w:rFonts w:ascii="Times New Roman" w:hAnsi="Times New Roman" w:cs="Times New Roman"/>
          <w:sz w:val="24"/>
          <w:szCs w:val="24"/>
        </w:rPr>
        <w:t xml:space="preserve"> </w:t>
      </w:r>
      <w:r w:rsidR="00A861BE">
        <w:rPr>
          <w:rFonts w:ascii="Times New Roman" w:hAnsi="Times New Roman" w:cs="Times New Roman"/>
          <w:sz w:val="24"/>
          <w:szCs w:val="24"/>
        </w:rPr>
        <w:t xml:space="preserve"> </w:t>
      </w:r>
      <w:r w:rsidRPr="0054588E">
        <w:rPr>
          <w:rFonts w:ascii="Times New Roman" w:hAnsi="Times New Roman" w:cs="Times New Roman"/>
          <w:sz w:val="24"/>
          <w:szCs w:val="24"/>
        </w:rPr>
        <w:t xml:space="preserve">İl Müdürü </w:t>
      </w:r>
      <w:r>
        <w:rPr>
          <w:rFonts w:ascii="Times New Roman" w:hAnsi="Times New Roman" w:cs="Times New Roman"/>
          <w:sz w:val="24"/>
          <w:szCs w:val="24"/>
        </w:rPr>
        <w:t>V.</w:t>
      </w:r>
      <w:r w:rsidRPr="0054588E">
        <w:rPr>
          <w:rFonts w:ascii="Times New Roman" w:hAnsi="Times New Roman" w:cs="Times New Roman"/>
          <w:sz w:val="24"/>
          <w:szCs w:val="24"/>
        </w:rPr>
        <w:t xml:space="preserve">                                 </w:t>
      </w:r>
    </w:p>
    <w:sectPr w:rsidR="00A4435E" w:rsidRPr="0054588E" w:rsidSect="0054588E">
      <w:head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A7" w:rsidRDefault="00B666A7" w:rsidP="00A4435E">
      <w:pPr>
        <w:spacing w:after="0" w:line="240" w:lineRule="auto"/>
      </w:pPr>
      <w:r>
        <w:separator/>
      </w:r>
    </w:p>
  </w:endnote>
  <w:endnote w:type="continuationSeparator" w:id="0">
    <w:p w:rsidR="00B666A7" w:rsidRDefault="00B666A7" w:rsidP="00A4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A7" w:rsidRDefault="00B666A7" w:rsidP="00A4435E">
      <w:pPr>
        <w:spacing w:after="0" w:line="240" w:lineRule="auto"/>
      </w:pPr>
      <w:r>
        <w:separator/>
      </w:r>
    </w:p>
  </w:footnote>
  <w:footnote w:type="continuationSeparator" w:id="0">
    <w:p w:rsidR="00B666A7" w:rsidRDefault="00B666A7" w:rsidP="00A44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96" w:rsidRDefault="00A4435E" w:rsidP="00A17909">
    <w:pPr>
      <w:tabs>
        <w:tab w:val="left" w:pos="637"/>
        <w:tab w:val="center" w:pos="3345"/>
      </w:tabs>
      <w:spacing w:after="0"/>
      <w:jc w:val="center"/>
      <w:rPr>
        <w:rFonts w:ascii="Times New Roman" w:hAnsi="Times New Roman" w:cs="Times New Roman"/>
        <w:b/>
        <w:noProof/>
        <w:sz w:val="24"/>
        <w:szCs w:val="24"/>
      </w:rPr>
    </w:pPr>
    <w:r w:rsidRPr="00C11A96">
      <w:rPr>
        <w:rFonts w:ascii="Times New Roman" w:hAnsi="Times New Roman" w:cs="Times New Roman"/>
        <w:b/>
        <w:noProof/>
        <w:sz w:val="24"/>
        <w:szCs w:val="24"/>
      </w:rPr>
      <w:t>T</w:t>
    </w:r>
    <w:r w:rsidR="00C11A96">
      <w:rPr>
        <w:rFonts w:ascii="Times New Roman" w:hAnsi="Times New Roman" w:cs="Times New Roman"/>
        <w:b/>
        <w:noProof/>
        <w:sz w:val="24"/>
        <w:szCs w:val="24"/>
      </w:rPr>
      <w:t>.</w:t>
    </w:r>
    <w:r w:rsidRPr="00C11A96">
      <w:rPr>
        <w:rFonts w:ascii="Times New Roman" w:hAnsi="Times New Roman" w:cs="Times New Roman"/>
        <w:b/>
        <w:noProof/>
        <w:sz w:val="24"/>
        <w:szCs w:val="24"/>
      </w:rPr>
      <w:t>C</w:t>
    </w:r>
    <w:r w:rsidR="00C11A96">
      <w:rPr>
        <w:rFonts w:ascii="Times New Roman" w:hAnsi="Times New Roman" w:cs="Times New Roman"/>
        <w:b/>
        <w:noProof/>
        <w:sz w:val="24"/>
        <w:szCs w:val="24"/>
      </w:rPr>
      <w:t>.</w:t>
    </w:r>
  </w:p>
  <w:p w:rsidR="00A17909" w:rsidRPr="00C11A96" w:rsidRDefault="00A4435E" w:rsidP="00A17909">
    <w:pPr>
      <w:tabs>
        <w:tab w:val="left" w:pos="637"/>
        <w:tab w:val="center" w:pos="3345"/>
      </w:tabs>
      <w:spacing w:after="0"/>
      <w:jc w:val="center"/>
      <w:rPr>
        <w:rFonts w:ascii="Times New Roman" w:hAnsi="Times New Roman" w:cs="Times New Roman"/>
        <w:b/>
        <w:sz w:val="24"/>
        <w:szCs w:val="24"/>
      </w:rPr>
    </w:pPr>
    <w:r w:rsidRPr="00C11A96">
      <w:rPr>
        <w:rFonts w:ascii="Times New Roman" w:hAnsi="Times New Roman" w:cs="Times New Roman"/>
        <w:b/>
        <w:sz w:val="24"/>
        <w:szCs w:val="24"/>
      </w:rPr>
      <w:t>ARDAHAN VALİLİĞİ</w:t>
    </w:r>
  </w:p>
  <w:p w:rsidR="00A4435E" w:rsidRPr="00C11A96" w:rsidRDefault="00A4435E" w:rsidP="00A4435E">
    <w:pPr>
      <w:pStyle w:val="stBilgi"/>
      <w:keepLines/>
      <w:tabs>
        <w:tab w:val="clear" w:pos="4536"/>
        <w:tab w:val="clear" w:pos="9072"/>
      </w:tabs>
      <w:jc w:val="center"/>
      <w:rPr>
        <w:rFonts w:ascii="Times New Roman" w:hAnsi="Times New Roman" w:cs="Times New Roman"/>
        <w:b/>
        <w:sz w:val="24"/>
        <w:szCs w:val="24"/>
      </w:rPr>
    </w:pPr>
    <w:r w:rsidRPr="00C11A96">
      <w:rPr>
        <w:rFonts w:ascii="Times New Roman" w:hAnsi="Times New Roman" w:cs="Times New Roman"/>
        <w:b/>
        <w:sz w:val="24"/>
        <w:szCs w:val="24"/>
      </w:rPr>
      <w:t xml:space="preserve">İl Tarım ve </w:t>
    </w:r>
    <w:r w:rsidR="00A17909" w:rsidRPr="00C11A96">
      <w:rPr>
        <w:rFonts w:ascii="Times New Roman" w:hAnsi="Times New Roman" w:cs="Times New Roman"/>
        <w:b/>
        <w:sz w:val="24"/>
        <w:szCs w:val="24"/>
      </w:rPr>
      <w:t>Orman</w:t>
    </w:r>
    <w:r w:rsidRPr="00C11A96">
      <w:rPr>
        <w:rFonts w:ascii="Times New Roman" w:hAnsi="Times New Roman" w:cs="Times New Roman"/>
        <w:b/>
        <w:sz w:val="24"/>
        <w:szCs w:val="24"/>
      </w:rPr>
      <w:t xml:space="preserve"> Müdürlüğü</w:t>
    </w:r>
  </w:p>
  <w:p w:rsidR="00A4435E" w:rsidRDefault="00A443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A9"/>
    <w:multiLevelType w:val="hybridMultilevel"/>
    <w:tmpl w:val="522E1C1C"/>
    <w:lvl w:ilvl="0" w:tplc="B3FEB7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66470"/>
    <w:multiLevelType w:val="multilevel"/>
    <w:tmpl w:val="D568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D40AF"/>
    <w:multiLevelType w:val="hybridMultilevel"/>
    <w:tmpl w:val="DBA6F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27056F"/>
    <w:multiLevelType w:val="hybridMultilevel"/>
    <w:tmpl w:val="40E03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3268E5"/>
    <w:multiLevelType w:val="multilevel"/>
    <w:tmpl w:val="B76E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5E"/>
    <w:rsid w:val="00004608"/>
    <w:rsid w:val="000114C6"/>
    <w:rsid w:val="00032698"/>
    <w:rsid w:val="00045C0C"/>
    <w:rsid w:val="00046AE6"/>
    <w:rsid w:val="00055CEA"/>
    <w:rsid w:val="00061CCD"/>
    <w:rsid w:val="00065E78"/>
    <w:rsid w:val="00071650"/>
    <w:rsid w:val="000B6E67"/>
    <w:rsid w:val="000D260A"/>
    <w:rsid w:val="000F3183"/>
    <w:rsid w:val="000F69C6"/>
    <w:rsid w:val="001009B5"/>
    <w:rsid w:val="00100AC4"/>
    <w:rsid w:val="00101C19"/>
    <w:rsid w:val="00105AD8"/>
    <w:rsid w:val="00105D21"/>
    <w:rsid w:val="00107FF3"/>
    <w:rsid w:val="00124DC4"/>
    <w:rsid w:val="00127442"/>
    <w:rsid w:val="00145FB1"/>
    <w:rsid w:val="001769D4"/>
    <w:rsid w:val="001803FA"/>
    <w:rsid w:val="00181D45"/>
    <w:rsid w:val="00185F37"/>
    <w:rsid w:val="001932DB"/>
    <w:rsid w:val="00197AF3"/>
    <w:rsid w:val="001A4CA9"/>
    <w:rsid w:val="001B553E"/>
    <w:rsid w:val="001D1C84"/>
    <w:rsid w:val="001E2F6B"/>
    <w:rsid w:val="001E786C"/>
    <w:rsid w:val="001F7C86"/>
    <w:rsid w:val="0020696F"/>
    <w:rsid w:val="00207C02"/>
    <w:rsid w:val="00231104"/>
    <w:rsid w:val="00233658"/>
    <w:rsid w:val="0023743E"/>
    <w:rsid w:val="0024451F"/>
    <w:rsid w:val="00283849"/>
    <w:rsid w:val="002A2E77"/>
    <w:rsid w:val="002A5924"/>
    <w:rsid w:val="002B6381"/>
    <w:rsid w:val="002B75BA"/>
    <w:rsid w:val="002C2BE1"/>
    <w:rsid w:val="002D1E1F"/>
    <w:rsid w:val="002E64B2"/>
    <w:rsid w:val="003253B9"/>
    <w:rsid w:val="003345DC"/>
    <w:rsid w:val="00350532"/>
    <w:rsid w:val="00366F53"/>
    <w:rsid w:val="00371332"/>
    <w:rsid w:val="00371C25"/>
    <w:rsid w:val="00381165"/>
    <w:rsid w:val="00384676"/>
    <w:rsid w:val="003951A3"/>
    <w:rsid w:val="003B21B1"/>
    <w:rsid w:val="003B2F37"/>
    <w:rsid w:val="003B4A91"/>
    <w:rsid w:val="003C5E6B"/>
    <w:rsid w:val="003D38B0"/>
    <w:rsid w:val="003E1F4D"/>
    <w:rsid w:val="003F3DE8"/>
    <w:rsid w:val="004075FB"/>
    <w:rsid w:val="00426EEF"/>
    <w:rsid w:val="00430D32"/>
    <w:rsid w:val="0043321D"/>
    <w:rsid w:val="00453C3F"/>
    <w:rsid w:val="00461114"/>
    <w:rsid w:val="00465FBF"/>
    <w:rsid w:val="00471A76"/>
    <w:rsid w:val="0047215E"/>
    <w:rsid w:val="004961ED"/>
    <w:rsid w:val="004A114E"/>
    <w:rsid w:val="004A1A93"/>
    <w:rsid w:val="004A281C"/>
    <w:rsid w:val="004A73E2"/>
    <w:rsid w:val="004C00FA"/>
    <w:rsid w:val="004C46A6"/>
    <w:rsid w:val="004C5D9E"/>
    <w:rsid w:val="004D1390"/>
    <w:rsid w:val="00501356"/>
    <w:rsid w:val="005021EB"/>
    <w:rsid w:val="00504678"/>
    <w:rsid w:val="00504DC4"/>
    <w:rsid w:val="005071CE"/>
    <w:rsid w:val="00512B6E"/>
    <w:rsid w:val="0052776A"/>
    <w:rsid w:val="00531666"/>
    <w:rsid w:val="0054588E"/>
    <w:rsid w:val="00547203"/>
    <w:rsid w:val="00551417"/>
    <w:rsid w:val="00552D0C"/>
    <w:rsid w:val="00553B18"/>
    <w:rsid w:val="005657B0"/>
    <w:rsid w:val="00567216"/>
    <w:rsid w:val="005A2879"/>
    <w:rsid w:val="005A5613"/>
    <w:rsid w:val="005A7012"/>
    <w:rsid w:val="005B7B0C"/>
    <w:rsid w:val="005C4A4C"/>
    <w:rsid w:val="005C4DC6"/>
    <w:rsid w:val="005D3D1B"/>
    <w:rsid w:val="005E29C6"/>
    <w:rsid w:val="005E66E7"/>
    <w:rsid w:val="005F2786"/>
    <w:rsid w:val="005F33ED"/>
    <w:rsid w:val="005F619A"/>
    <w:rsid w:val="006212CE"/>
    <w:rsid w:val="006243FE"/>
    <w:rsid w:val="00634E8B"/>
    <w:rsid w:val="00662888"/>
    <w:rsid w:val="00670539"/>
    <w:rsid w:val="006A3157"/>
    <w:rsid w:val="006B2DFA"/>
    <w:rsid w:val="006B4B3E"/>
    <w:rsid w:val="006B4F9E"/>
    <w:rsid w:val="006B64AD"/>
    <w:rsid w:val="006B6AEB"/>
    <w:rsid w:val="007009B3"/>
    <w:rsid w:val="00711C40"/>
    <w:rsid w:val="00726037"/>
    <w:rsid w:val="00734510"/>
    <w:rsid w:val="00737EB9"/>
    <w:rsid w:val="00754BD4"/>
    <w:rsid w:val="007A26EB"/>
    <w:rsid w:val="007A4129"/>
    <w:rsid w:val="007B04B0"/>
    <w:rsid w:val="007C5441"/>
    <w:rsid w:val="007E6DAD"/>
    <w:rsid w:val="007F2DC7"/>
    <w:rsid w:val="007F5607"/>
    <w:rsid w:val="00810B1A"/>
    <w:rsid w:val="00811248"/>
    <w:rsid w:val="00827ADA"/>
    <w:rsid w:val="008373E3"/>
    <w:rsid w:val="00855DC6"/>
    <w:rsid w:val="00856657"/>
    <w:rsid w:val="00860015"/>
    <w:rsid w:val="00861BA8"/>
    <w:rsid w:val="008622E2"/>
    <w:rsid w:val="008679D4"/>
    <w:rsid w:val="008713FE"/>
    <w:rsid w:val="008832EC"/>
    <w:rsid w:val="008C25F4"/>
    <w:rsid w:val="008C7C6F"/>
    <w:rsid w:val="008D066D"/>
    <w:rsid w:val="008E0D55"/>
    <w:rsid w:val="008E519A"/>
    <w:rsid w:val="008E6904"/>
    <w:rsid w:val="008F34BB"/>
    <w:rsid w:val="0095775B"/>
    <w:rsid w:val="009879E4"/>
    <w:rsid w:val="0099226F"/>
    <w:rsid w:val="00995DE2"/>
    <w:rsid w:val="009A0380"/>
    <w:rsid w:val="009A7987"/>
    <w:rsid w:val="009B449F"/>
    <w:rsid w:val="009D063C"/>
    <w:rsid w:val="009D38FE"/>
    <w:rsid w:val="009D4440"/>
    <w:rsid w:val="009E2491"/>
    <w:rsid w:val="009F1730"/>
    <w:rsid w:val="00A03BE8"/>
    <w:rsid w:val="00A03D1D"/>
    <w:rsid w:val="00A07A22"/>
    <w:rsid w:val="00A17909"/>
    <w:rsid w:val="00A17FD7"/>
    <w:rsid w:val="00A2153E"/>
    <w:rsid w:val="00A41B7F"/>
    <w:rsid w:val="00A4435E"/>
    <w:rsid w:val="00A51073"/>
    <w:rsid w:val="00A703B6"/>
    <w:rsid w:val="00A72DDC"/>
    <w:rsid w:val="00A738F0"/>
    <w:rsid w:val="00A75C16"/>
    <w:rsid w:val="00A7626A"/>
    <w:rsid w:val="00A85072"/>
    <w:rsid w:val="00A861BE"/>
    <w:rsid w:val="00A96C99"/>
    <w:rsid w:val="00AB4C6F"/>
    <w:rsid w:val="00AB4DB7"/>
    <w:rsid w:val="00AB53F6"/>
    <w:rsid w:val="00AB5C61"/>
    <w:rsid w:val="00AC3C06"/>
    <w:rsid w:val="00AC65D6"/>
    <w:rsid w:val="00AD4778"/>
    <w:rsid w:val="00AE0152"/>
    <w:rsid w:val="00AE427E"/>
    <w:rsid w:val="00AE6CF2"/>
    <w:rsid w:val="00AF0473"/>
    <w:rsid w:val="00AF381E"/>
    <w:rsid w:val="00AF6C26"/>
    <w:rsid w:val="00B07BEE"/>
    <w:rsid w:val="00B21BB9"/>
    <w:rsid w:val="00B42528"/>
    <w:rsid w:val="00B45EDF"/>
    <w:rsid w:val="00B530BD"/>
    <w:rsid w:val="00B5671F"/>
    <w:rsid w:val="00B646C5"/>
    <w:rsid w:val="00B666A7"/>
    <w:rsid w:val="00B66E4D"/>
    <w:rsid w:val="00B74159"/>
    <w:rsid w:val="00B8683D"/>
    <w:rsid w:val="00B92269"/>
    <w:rsid w:val="00B94B38"/>
    <w:rsid w:val="00BC22DB"/>
    <w:rsid w:val="00BC6A77"/>
    <w:rsid w:val="00BC6BAD"/>
    <w:rsid w:val="00BD56B5"/>
    <w:rsid w:val="00BF0155"/>
    <w:rsid w:val="00C04D55"/>
    <w:rsid w:val="00C061E9"/>
    <w:rsid w:val="00C069B6"/>
    <w:rsid w:val="00C11A96"/>
    <w:rsid w:val="00C253D3"/>
    <w:rsid w:val="00C2770A"/>
    <w:rsid w:val="00C47C5A"/>
    <w:rsid w:val="00C577AD"/>
    <w:rsid w:val="00C755A5"/>
    <w:rsid w:val="00C929E0"/>
    <w:rsid w:val="00CA11A2"/>
    <w:rsid w:val="00CB0084"/>
    <w:rsid w:val="00CB0547"/>
    <w:rsid w:val="00CB1DD1"/>
    <w:rsid w:val="00CC188A"/>
    <w:rsid w:val="00CC238D"/>
    <w:rsid w:val="00CC5497"/>
    <w:rsid w:val="00CD0B5B"/>
    <w:rsid w:val="00D018D8"/>
    <w:rsid w:val="00D01D6F"/>
    <w:rsid w:val="00D060A4"/>
    <w:rsid w:val="00D12C7F"/>
    <w:rsid w:val="00D160BA"/>
    <w:rsid w:val="00D21FD6"/>
    <w:rsid w:val="00D33608"/>
    <w:rsid w:val="00D4457A"/>
    <w:rsid w:val="00D725D6"/>
    <w:rsid w:val="00D73E4D"/>
    <w:rsid w:val="00D76D6E"/>
    <w:rsid w:val="00D77D0F"/>
    <w:rsid w:val="00D806B4"/>
    <w:rsid w:val="00D831B5"/>
    <w:rsid w:val="00D8732E"/>
    <w:rsid w:val="00DA52D2"/>
    <w:rsid w:val="00DB032A"/>
    <w:rsid w:val="00DC4AA8"/>
    <w:rsid w:val="00DC51BF"/>
    <w:rsid w:val="00DD2766"/>
    <w:rsid w:val="00DD36EC"/>
    <w:rsid w:val="00DD4548"/>
    <w:rsid w:val="00DF063F"/>
    <w:rsid w:val="00DF22D0"/>
    <w:rsid w:val="00E02FE7"/>
    <w:rsid w:val="00E03907"/>
    <w:rsid w:val="00E16D33"/>
    <w:rsid w:val="00E17490"/>
    <w:rsid w:val="00E4580A"/>
    <w:rsid w:val="00E75A42"/>
    <w:rsid w:val="00E87EF9"/>
    <w:rsid w:val="00E916B8"/>
    <w:rsid w:val="00E94E6C"/>
    <w:rsid w:val="00E96040"/>
    <w:rsid w:val="00E96817"/>
    <w:rsid w:val="00EA1F8C"/>
    <w:rsid w:val="00EA2526"/>
    <w:rsid w:val="00EA3638"/>
    <w:rsid w:val="00EC7E92"/>
    <w:rsid w:val="00EE3381"/>
    <w:rsid w:val="00EF2915"/>
    <w:rsid w:val="00F268EE"/>
    <w:rsid w:val="00F3612E"/>
    <w:rsid w:val="00F36CF5"/>
    <w:rsid w:val="00F56E89"/>
    <w:rsid w:val="00F60A17"/>
    <w:rsid w:val="00F71EC8"/>
    <w:rsid w:val="00F80F08"/>
    <w:rsid w:val="00F9248B"/>
    <w:rsid w:val="00F975E9"/>
    <w:rsid w:val="00F9763B"/>
    <w:rsid w:val="00FA4E73"/>
    <w:rsid w:val="00FA740E"/>
    <w:rsid w:val="00FB5233"/>
    <w:rsid w:val="00FD6F3B"/>
    <w:rsid w:val="00FE0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9572"/>
  <w15:chartTrackingRefBased/>
  <w15:docId w15:val="{B144B999-4C6E-431E-8330-4AD14EE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4435E"/>
    <w:pPr>
      <w:keepNext/>
      <w:tabs>
        <w:tab w:val="left" w:pos="993"/>
        <w:tab w:val="left" w:pos="1134"/>
        <w:tab w:val="right" w:pos="9356"/>
      </w:tabs>
      <w:spacing w:after="0" w:line="240" w:lineRule="auto"/>
      <w:jc w:val="center"/>
      <w:outlineLvl w:val="0"/>
    </w:pPr>
    <w:rPr>
      <w:rFonts w:ascii="Arial" w:eastAsia="Times New Roman" w:hAnsi="Arial" w:cs="Times New Roman"/>
      <w:b/>
      <w:sz w:val="24"/>
      <w:szCs w:val="20"/>
      <w:lang w:eastAsia="tr-TR"/>
    </w:rPr>
  </w:style>
  <w:style w:type="paragraph" w:styleId="Balk4">
    <w:name w:val="heading 4"/>
    <w:basedOn w:val="Normal"/>
    <w:next w:val="Normal"/>
    <w:link w:val="Balk4Char"/>
    <w:uiPriority w:val="9"/>
    <w:semiHidden/>
    <w:unhideWhenUsed/>
    <w:qFormat/>
    <w:rsid w:val="00A72D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4435E"/>
    <w:pPr>
      <w:tabs>
        <w:tab w:val="center" w:pos="4536"/>
        <w:tab w:val="right" w:pos="9072"/>
      </w:tabs>
      <w:spacing w:after="0" w:line="240" w:lineRule="auto"/>
    </w:pPr>
  </w:style>
  <w:style w:type="character" w:customStyle="1" w:styleId="stBilgiChar">
    <w:name w:val="Üst Bilgi Char"/>
    <w:basedOn w:val="VarsaylanParagrafYazTipi"/>
    <w:link w:val="stBilgi"/>
    <w:rsid w:val="00A4435E"/>
  </w:style>
  <w:style w:type="paragraph" w:styleId="AltBilgi">
    <w:name w:val="footer"/>
    <w:basedOn w:val="Normal"/>
    <w:link w:val="AltBilgiChar"/>
    <w:uiPriority w:val="99"/>
    <w:unhideWhenUsed/>
    <w:rsid w:val="00A443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35E"/>
  </w:style>
  <w:style w:type="character" w:customStyle="1" w:styleId="Balk1Char">
    <w:name w:val="Başlık 1 Char"/>
    <w:basedOn w:val="VarsaylanParagrafYazTipi"/>
    <w:link w:val="Balk1"/>
    <w:rsid w:val="00A4435E"/>
    <w:rPr>
      <w:rFonts w:ascii="Arial" w:eastAsia="Times New Roman" w:hAnsi="Arial" w:cs="Times New Roman"/>
      <w:b/>
      <w:sz w:val="24"/>
      <w:szCs w:val="20"/>
      <w:lang w:eastAsia="tr-TR"/>
    </w:rPr>
  </w:style>
  <w:style w:type="paragraph" w:styleId="ListeParagraf">
    <w:name w:val="List Paragraph"/>
    <w:basedOn w:val="Normal"/>
    <w:uiPriority w:val="34"/>
    <w:qFormat/>
    <w:rsid w:val="009D4440"/>
    <w:pPr>
      <w:ind w:left="720"/>
      <w:contextualSpacing/>
    </w:pPr>
  </w:style>
  <w:style w:type="paragraph" w:styleId="BalonMetni">
    <w:name w:val="Balloon Text"/>
    <w:basedOn w:val="Normal"/>
    <w:link w:val="BalonMetniChar"/>
    <w:uiPriority w:val="99"/>
    <w:semiHidden/>
    <w:unhideWhenUsed/>
    <w:rsid w:val="003505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0532"/>
    <w:rPr>
      <w:rFonts w:ascii="Segoe UI" w:hAnsi="Segoe UI" w:cs="Segoe UI"/>
      <w:sz w:val="18"/>
      <w:szCs w:val="18"/>
    </w:rPr>
  </w:style>
  <w:style w:type="character" w:styleId="Kpr">
    <w:name w:val="Hyperlink"/>
    <w:basedOn w:val="VarsaylanParagrafYazTipi"/>
    <w:uiPriority w:val="99"/>
    <w:unhideWhenUsed/>
    <w:rsid w:val="004D1390"/>
    <w:rPr>
      <w:color w:val="0000FF"/>
      <w:u w:val="single"/>
    </w:rPr>
  </w:style>
  <w:style w:type="character" w:styleId="Gl">
    <w:name w:val="Strong"/>
    <w:basedOn w:val="VarsaylanParagrafYazTipi"/>
    <w:uiPriority w:val="22"/>
    <w:qFormat/>
    <w:rsid w:val="00D018D8"/>
    <w:rPr>
      <w:b/>
      <w:bCs/>
    </w:rPr>
  </w:style>
  <w:style w:type="paragraph" w:styleId="NormalWeb">
    <w:name w:val="Normal (Web)"/>
    <w:basedOn w:val="Normal"/>
    <w:uiPriority w:val="99"/>
    <w:semiHidden/>
    <w:unhideWhenUsed/>
    <w:rsid w:val="00D018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018D8"/>
    <w:rPr>
      <w:i/>
      <w:iCs/>
    </w:rPr>
  </w:style>
  <w:style w:type="character" w:customStyle="1" w:styleId="Balk4Char">
    <w:name w:val="Başlık 4 Char"/>
    <w:basedOn w:val="VarsaylanParagrafYazTipi"/>
    <w:link w:val="Balk4"/>
    <w:uiPriority w:val="9"/>
    <w:semiHidden/>
    <w:rsid w:val="00A72DDC"/>
    <w:rPr>
      <w:rFonts w:asciiTheme="majorHAnsi" w:eastAsiaTheme="majorEastAsia" w:hAnsiTheme="majorHAnsi" w:cstheme="majorBidi"/>
      <w:i/>
      <w:iCs/>
      <w:color w:val="2E74B5" w:themeColor="accent1" w:themeShade="BF"/>
    </w:rPr>
  </w:style>
  <w:style w:type="character" w:styleId="zlenenKpr">
    <w:name w:val="FollowedHyperlink"/>
    <w:basedOn w:val="VarsaylanParagrafYazTipi"/>
    <w:uiPriority w:val="99"/>
    <w:semiHidden/>
    <w:unhideWhenUsed/>
    <w:rsid w:val="00A17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6958">
      <w:bodyDiv w:val="1"/>
      <w:marLeft w:val="0"/>
      <w:marRight w:val="0"/>
      <w:marTop w:val="0"/>
      <w:marBottom w:val="0"/>
      <w:divBdr>
        <w:top w:val="none" w:sz="0" w:space="0" w:color="auto"/>
        <w:left w:val="none" w:sz="0" w:space="0" w:color="auto"/>
        <w:bottom w:val="none" w:sz="0" w:space="0" w:color="auto"/>
        <w:right w:val="none" w:sz="0" w:space="0" w:color="auto"/>
      </w:divBdr>
    </w:div>
    <w:div w:id="868419018">
      <w:bodyDiv w:val="1"/>
      <w:marLeft w:val="0"/>
      <w:marRight w:val="0"/>
      <w:marTop w:val="0"/>
      <w:marBottom w:val="0"/>
      <w:divBdr>
        <w:top w:val="none" w:sz="0" w:space="0" w:color="auto"/>
        <w:left w:val="none" w:sz="0" w:space="0" w:color="auto"/>
        <w:bottom w:val="none" w:sz="0" w:space="0" w:color="auto"/>
        <w:right w:val="none" w:sz="0" w:space="0" w:color="auto"/>
      </w:divBdr>
    </w:div>
    <w:div w:id="870608436">
      <w:bodyDiv w:val="1"/>
      <w:marLeft w:val="0"/>
      <w:marRight w:val="0"/>
      <w:marTop w:val="0"/>
      <w:marBottom w:val="0"/>
      <w:divBdr>
        <w:top w:val="none" w:sz="0" w:space="0" w:color="auto"/>
        <w:left w:val="none" w:sz="0" w:space="0" w:color="auto"/>
        <w:bottom w:val="none" w:sz="0" w:space="0" w:color="auto"/>
        <w:right w:val="none" w:sz="0" w:space="0" w:color="auto"/>
      </w:divBdr>
      <w:divsChild>
        <w:div w:id="1887639825">
          <w:marLeft w:val="0"/>
          <w:marRight w:val="0"/>
          <w:marTop w:val="0"/>
          <w:marBottom w:val="0"/>
          <w:divBdr>
            <w:top w:val="none" w:sz="0" w:space="0" w:color="auto"/>
            <w:left w:val="none" w:sz="0" w:space="0" w:color="auto"/>
            <w:bottom w:val="none" w:sz="0" w:space="0" w:color="auto"/>
            <w:right w:val="none" w:sz="0" w:space="0" w:color="auto"/>
          </w:divBdr>
        </w:div>
      </w:divsChild>
    </w:div>
    <w:div w:id="1177770831">
      <w:bodyDiv w:val="1"/>
      <w:marLeft w:val="0"/>
      <w:marRight w:val="0"/>
      <w:marTop w:val="0"/>
      <w:marBottom w:val="0"/>
      <w:divBdr>
        <w:top w:val="none" w:sz="0" w:space="0" w:color="auto"/>
        <w:left w:val="none" w:sz="0" w:space="0" w:color="auto"/>
        <w:bottom w:val="none" w:sz="0" w:space="0" w:color="auto"/>
        <w:right w:val="none" w:sz="0" w:space="0" w:color="auto"/>
      </w:divBdr>
      <w:divsChild>
        <w:div w:id="491915610">
          <w:marLeft w:val="0"/>
          <w:marRight w:val="0"/>
          <w:marTop w:val="0"/>
          <w:marBottom w:val="0"/>
          <w:divBdr>
            <w:top w:val="none" w:sz="0" w:space="0" w:color="auto"/>
            <w:left w:val="none" w:sz="0" w:space="0" w:color="auto"/>
            <w:bottom w:val="none" w:sz="0" w:space="0" w:color="auto"/>
            <w:right w:val="none" w:sz="0" w:space="0" w:color="auto"/>
          </w:divBdr>
          <w:divsChild>
            <w:div w:id="1319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0301">
      <w:bodyDiv w:val="1"/>
      <w:marLeft w:val="0"/>
      <w:marRight w:val="0"/>
      <w:marTop w:val="0"/>
      <w:marBottom w:val="0"/>
      <w:divBdr>
        <w:top w:val="none" w:sz="0" w:space="0" w:color="auto"/>
        <w:left w:val="none" w:sz="0" w:space="0" w:color="auto"/>
        <w:bottom w:val="none" w:sz="0" w:space="0" w:color="auto"/>
        <w:right w:val="none" w:sz="0" w:space="0" w:color="auto"/>
      </w:divBdr>
    </w:div>
    <w:div w:id="1685202640">
      <w:bodyDiv w:val="1"/>
      <w:marLeft w:val="0"/>
      <w:marRight w:val="0"/>
      <w:marTop w:val="0"/>
      <w:marBottom w:val="0"/>
      <w:divBdr>
        <w:top w:val="none" w:sz="0" w:space="0" w:color="auto"/>
        <w:left w:val="none" w:sz="0" w:space="0" w:color="auto"/>
        <w:bottom w:val="none" w:sz="0" w:space="0" w:color="auto"/>
        <w:right w:val="none" w:sz="0" w:space="0" w:color="auto"/>
      </w:divBdr>
    </w:div>
    <w:div w:id="2116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782113142"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D826A-B2BF-4B02-8B32-B0BC8542D592}"/>
</file>

<file path=customXml/itemProps2.xml><?xml version="1.0" encoding="utf-8"?>
<ds:datastoreItem xmlns:ds="http://schemas.openxmlformats.org/officeDocument/2006/customXml" ds:itemID="{03776561-FA7F-4003-8C10-EC45D57DF9FA}"/>
</file>

<file path=customXml/itemProps3.xml><?xml version="1.0" encoding="utf-8"?>
<ds:datastoreItem xmlns:ds="http://schemas.openxmlformats.org/officeDocument/2006/customXml" ds:itemID="{8E9D7B8D-494C-41E5-9032-8DD3BCFD1E87}"/>
</file>

<file path=customXml/itemProps4.xml><?xml version="1.0" encoding="utf-8"?>
<ds:datastoreItem xmlns:ds="http://schemas.openxmlformats.org/officeDocument/2006/customXml" ds:itemID="{4EA1CF32-1F4A-4E40-B4BF-6F30AD80E298}"/>
</file>

<file path=docProps/app.xml><?xml version="1.0" encoding="utf-8"?>
<Properties xmlns="http://schemas.openxmlformats.org/officeDocument/2006/extended-properties" xmlns:vt="http://schemas.openxmlformats.org/officeDocument/2006/docPropsVTypes">
  <Template>Normal</Template>
  <TotalTime>13</TotalTime>
  <Pages>4</Pages>
  <Words>1537</Words>
  <Characters>8763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Zeynep ODABAŞ</dc:creator>
  <cp:keywords/>
  <dc:description/>
  <cp:lastModifiedBy>Tanju YILDIRIM</cp:lastModifiedBy>
  <cp:revision>9</cp:revision>
  <cp:lastPrinted>2022-06-28T05:21:00Z</cp:lastPrinted>
  <dcterms:created xsi:type="dcterms:W3CDTF">2022-06-28T05:15:00Z</dcterms:created>
  <dcterms:modified xsi:type="dcterms:W3CDTF">2022-06-28T05:29:00Z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